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41491" w:rsidRDefault="00441491" w:rsidP="00441491">
      <w:pPr>
        <w:rPr>
          <w:b/>
          <w:sz w:val="36"/>
          <w:szCs w:val="36"/>
        </w:rPr>
      </w:pPr>
    </w:p>
    <w:p w:rsidR="00441491" w:rsidRDefault="00441491" w:rsidP="00441491">
      <w:pPr>
        <w:rPr>
          <w:b/>
          <w:sz w:val="36"/>
          <w:szCs w:val="36"/>
        </w:rPr>
      </w:pPr>
    </w:p>
    <w:p w:rsidR="00441491" w:rsidRDefault="00441491" w:rsidP="00441491">
      <w:pPr>
        <w:rPr>
          <w:b/>
          <w:sz w:val="36"/>
          <w:szCs w:val="36"/>
        </w:rPr>
      </w:pPr>
    </w:p>
    <w:p w:rsidR="00441491" w:rsidRDefault="00441491" w:rsidP="00441491">
      <w:pPr>
        <w:rPr>
          <w:b/>
          <w:sz w:val="36"/>
          <w:szCs w:val="36"/>
        </w:rPr>
      </w:pPr>
    </w:p>
    <w:p w:rsidR="00441491" w:rsidRDefault="00441491" w:rsidP="00441491">
      <w:pPr>
        <w:rPr>
          <w:b/>
          <w:sz w:val="36"/>
          <w:szCs w:val="36"/>
        </w:rPr>
      </w:pPr>
    </w:p>
    <w:p w:rsidR="00441491" w:rsidRDefault="00441491" w:rsidP="00441491">
      <w:pPr>
        <w:rPr>
          <w:b/>
          <w:sz w:val="36"/>
          <w:szCs w:val="36"/>
        </w:rPr>
      </w:pPr>
    </w:p>
    <w:p w:rsidR="00441491" w:rsidRDefault="00441491" w:rsidP="00441491">
      <w:pPr>
        <w:rPr>
          <w:b/>
          <w:sz w:val="36"/>
          <w:szCs w:val="36"/>
        </w:rPr>
      </w:pPr>
    </w:p>
    <w:p w:rsidR="00441491" w:rsidRDefault="00441491" w:rsidP="00441491">
      <w:pPr>
        <w:rPr>
          <w:b/>
          <w:sz w:val="36"/>
          <w:szCs w:val="36"/>
        </w:rPr>
      </w:pPr>
    </w:p>
    <w:p w:rsidR="00441491" w:rsidRDefault="00441491" w:rsidP="00441491">
      <w:pPr>
        <w:rPr>
          <w:b/>
          <w:sz w:val="36"/>
          <w:szCs w:val="36"/>
        </w:rPr>
      </w:pPr>
    </w:p>
    <w:p w:rsidR="00441491" w:rsidRDefault="00441491" w:rsidP="00441491">
      <w:pPr>
        <w:jc w:val="center"/>
        <w:rPr>
          <w:sz w:val="40"/>
          <w:szCs w:val="40"/>
          <w:u w:val="single"/>
        </w:rPr>
      </w:pPr>
      <w:r w:rsidRPr="00971C7E">
        <w:rPr>
          <w:sz w:val="40"/>
          <w:szCs w:val="40"/>
          <w:u w:val="single"/>
        </w:rPr>
        <w:t>Memoria Constructiva Particular</w:t>
      </w:r>
    </w:p>
    <w:p w:rsidR="00441491" w:rsidRPr="00971C7E" w:rsidRDefault="00441491" w:rsidP="00441491">
      <w:pPr>
        <w:jc w:val="center"/>
        <w:rPr>
          <w:sz w:val="40"/>
          <w:szCs w:val="40"/>
          <w:u w:val="single"/>
        </w:rPr>
      </w:pPr>
    </w:p>
    <w:p w:rsidR="00441491" w:rsidRPr="000B60D6" w:rsidRDefault="00441491" w:rsidP="00441491">
      <w:pPr>
        <w:rPr>
          <w:b/>
          <w:sz w:val="28"/>
          <w:szCs w:val="28"/>
        </w:rPr>
      </w:pPr>
      <w:r>
        <w:tab/>
      </w:r>
      <w:r>
        <w:tab/>
      </w:r>
      <w:r>
        <w:tab/>
      </w:r>
      <w:r>
        <w:rPr>
          <w:b/>
          <w:sz w:val="28"/>
          <w:szCs w:val="28"/>
        </w:rPr>
        <w:t>CEIP – Escuela N° 92</w:t>
      </w:r>
    </w:p>
    <w:p w:rsidR="00441491" w:rsidRDefault="00441491" w:rsidP="00441491">
      <w:pPr>
        <w:ind w:left="2124"/>
        <w:rPr>
          <w:b/>
          <w:sz w:val="28"/>
          <w:szCs w:val="28"/>
        </w:rPr>
      </w:pPr>
      <w:r>
        <w:rPr>
          <w:b/>
          <w:sz w:val="28"/>
          <w:szCs w:val="28"/>
        </w:rPr>
        <w:t>Mantenimiento del Local</w:t>
      </w:r>
    </w:p>
    <w:p w:rsidR="00441491" w:rsidRDefault="00441491" w:rsidP="00441491">
      <w:pPr>
        <w:ind w:left="2124"/>
        <w:rPr>
          <w:b/>
          <w:sz w:val="28"/>
          <w:szCs w:val="28"/>
        </w:rPr>
      </w:pPr>
    </w:p>
    <w:p w:rsidR="00441491" w:rsidRDefault="00441491" w:rsidP="00441491">
      <w:pPr>
        <w:ind w:left="2124"/>
        <w:rPr>
          <w:b/>
          <w:sz w:val="28"/>
          <w:szCs w:val="28"/>
        </w:rPr>
      </w:pPr>
    </w:p>
    <w:p w:rsidR="00441491" w:rsidRPr="00DE0BAD" w:rsidRDefault="00441491" w:rsidP="00441491">
      <w:pPr>
        <w:ind w:left="2124"/>
        <w:rPr>
          <w:b/>
        </w:rPr>
      </w:pPr>
    </w:p>
    <w:p w:rsidR="00441491" w:rsidRPr="00971C7E" w:rsidRDefault="00441491" w:rsidP="00441491">
      <w:pPr>
        <w:rPr>
          <w:rFonts w:ascii="Arial" w:hAnsi="Arial" w:cs="Arial"/>
        </w:rPr>
      </w:pPr>
      <w:r w:rsidRPr="00971C7E">
        <w:rPr>
          <w:rFonts w:ascii="Arial" w:hAnsi="Arial" w:cs="Arial"/>
        </w:rPr>
        <w:t>Localidad:</w:t>
      </w:r>
      <w:r w:rsidRPr="00971C7E">
        <w:rPr>
          <w:rFonts w:ascii="Arial" w:hAnsi="Arial" w:cs="Arial"/>
        </w:rPr>
        <w:tab/>
      </w:r>
      <w:r w:rsidRPr="00971C7E">
        <w:rPr>
          <w:rFonts w:ascii="Arial" w:hAnsi="Arial" w:cs="Arial"/>
        </w:rPr>
        <w:tab/>
      </w:r>
      <w:r>
        <w:rPr>
          <w:rFonts w:ascii="Arial" w:hAnsi="Arial" w:cs="Arial"/>
        </w:rPr>
        <w:t xml:space="preserve">       Tambores </w:t>
      </w:r>
    </w:p>
    <w:p w:rsidR="00441491" w:rsidRPr="00971C7E" w:rsidRDefault="00441491" w:rsidP="00441491">
      <w:pPr>
        <w:rPr>
          <w:rFonts w:ascii="Arial" w:hAnsi="Arial" w:cs="Arial"/>
        </w:rPr>
      </w:pPr>
      <w:r w:rsidRPr="00971C7E">
        <w:rPr>
          <w:rFonts w:ascii="Arial" w:hAnsi="Arial" w:cs="Arial"/>
        </w:rPr>
        <w:t>Departamento:               Paysandú</w:t>
      </w:r>
    </w:p>
    <w:p w:rsidR="00441491" w:rsidRPr="00971C7E" w:rsidRDefault="00441491" w:rsidP="00441491">
      <w:pPr>
        <w:rPr>
          <w:rFonts w:ascii="Arial" w:hAnsi="Arial" w:cs="Arial"/>
        </w:rPr>
      </w:pPr>
      <w:r w:rsidRPr="00971C7E">
        <w:rPr>
          <w:rFonts w:ascii="Arial" w:hAnsi="Arial" w:cs="Arial"/>
        </w:rPr>
        <w:tab/>
      </w:r>
      <w:r w:rsidRPr="00971C7E">
        <w:rPr>
          <w:rFonts w:ascii="Arial" w:hAnsi="Arial" w:cs="Arial"/>
        </w:rPr>
        <w:tab/>
      </w:r>
      <w:r w:rsidRPr="00971C7E">
        <w:rPr>
          <w:rFonts w:ascii="Arial" w:hAnsi="Arial" w:cs="Arial"/>
        </w:rPr>
        <w:tab/>
      </w:r>
    </w:p>
    <w:p w:rsidR="00441491" w:rsidRDefault="00441491" w:rsidP="00441491"/>
    <w:p w:rsidR="00441491" w:rsidRDefault="00441491" w:rsidP="00441491">
      <w:pPr>
        <w:rPr>
          <w:b/>
        </w:rPr>
      </w:pPr>
    </w:p>
    <w:p w:rsidR="00441491" w:rsidRDefault="00441491" w:rsidP="00441491">
      <w:pPr>
        <w:rPr>
          <w:b/>
        </w:rPr>
      </w:pPr>
    </w:p>
    <w:p w:rsidR="00441491" w:rsidRDefault="00441491" w:rsidP="00441491">
      <w:pPr>
        <w:tabs>
          <w:tab w:val="left" w:pos="5985"/>
        </w:tabs>
        <w:rPr>
          <w:b/>
        </w:rPr>
      </w:pPr>
      <w:r>
        <w:rPr>
          <w:b/>
        </w:rPr>
        <w:tab/>
      </w: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rPr>
      </w:pPr>
    </w:p>
    <w:p w:rsidR="00441491" w:rsidRDefault="00441491" w:rsidP="00441491">
      <w:pPr>
        <w:rPr>
          <w:b/>
          <w:sz w:val="32"/>
          <w:szCs w:val="32"/>
        </w:rPr>
      </w:pPr>
    </w:p>
    <w:p w:rsidR="00441491" w:rsidRDefault="00441491" w:rsidP="00441491">
      <w:pPr>
        <w:rPr>
          <w:b/>
          <w:sz w:val="32"/>
          <w:szCs w:val="32"/>
        </w:rPr>
      </w:pPr>
      <w:r w:rsidRPr="000B60D6">
        <w:rPr>
          <w:b/>
          <w:sz w:val="32"/>
          <w:szCs w:val="32"/>
        </w:rPr>
        <w:t>UBICACIÓN</w:t>
      </w:r>
    </w:p>
    <w:p w:rsidR="00441491" w:rsidRPr="000B60D6" w:rsidRDefault="00441491" w:rsidP="00441491">
      <w:pPr>
        <w:rPr>
          <w:b/>
          <w:sz w:val="32"/>
          <w:szCs w:val="32"/>
        </w:rPr>
      </w:pPr>
    </w:p>
    <w:p w:rsidR="00441491" w:rsidRPr="00D8756B" w:rsidRDefault="00441491" w:rsidP="00441491">
      <w:pPr>
        <w:rPr>
          <w:rFonts w:ascii="Arial" w:hAnsi="Arial" w:cs="Arial"/>
        </w:rPr>
      </w:pPr>
      <w:r>
        <w:rPr>
          <w:rFonts w:ascii="Arial" w:hAnsi="Arial" w:cs="Arial"/>
        </w:rPr>
        <w:t>Tambores</w:t>
      </w:r>
    </w:p>
    <w:p w:rsidR="00441491" w:rsidRPr="00D8756B" w:rsidRDefault="00441491" w:rsidP="00441491">
      <w:pPr>
        <w:rPr>
          <w:rFonts w:ascii="Arial" w:hAnsi="Arial" w:cs="Arial"/>
        </w:rPr>
      </w:pPr>
      <w:r w:rsidRPr="00D8756B">
        <w:rPr>
          <w:rFonts w:ascii="Arial" w:hAnsi="Arial" w:cs="Arial"/>
        </w:rPr>
        <w:t>Departamento: Paysandú</w:t>
      </w:r>
    </w:p>
    <w:p w:rsidR="00441491" w:rsidRPr="00D8756B" w:rsidRDefault="00441491" w:rsidP="00441491">
      <w:pPr>
        <w:rPr>
          <w:rFonts w:ascii="Arial" w:hAnsi="Arial" w:cs="Arial"/>
        </w:rPr>
      </w:pPr>
      <w:r w:rsidRPr="00D8756B">
        <w:rPr>
          <w:rFonts w:ascii="Arial" w:hAnsi="Arial" w:cs="Arial"/>
        </w:rPr>
        <w:t xml:space="preserve">Padrón n° </w:t>
      </w:r>
      <w:r>
        <w:rPr>
          <w:rFonts w:ascii="Arial" w:hAnsi="Arial" w:cs="Arial"/>
        </w:rPr>
        <w:t>425</w:t>
      </w:r>
    </w:p>
    <w:p w:rsidR="00441491" w:rsidRPr="00D8756B" w:rsidRDefault="00441491" w:rsidP="00441491">
      <w:pPr>
        <w:rPr>
          <w:rFonts w:ascii="Arial" w:hAnsi="Arial" w:cs="Arial"/>
        </w:rPr>
      </w:pPr>
    </w:p>
    <w:p w:rsidR="00441491" w:rsidRDefault="00441491" w:rsidP="00441491">
      <w:pPr>
        <w:rPr>
          <w:vertAlign w:val="superscript"/>
        </w:rPr>
      </w:pPr>
    </w:p>
    <w:p w:rsidR="00441491" w:rsidRDefault="00441491" w:rsidP="00441491">
      <w:pPr>
        <w:rPr>
          <w:vertAlign w:val="superscript"/>
        </w:rPr>
      </w:pPr>
    </w:p>
    <w:p w:rsidR="00441491" w:rsidRPr="00643673" w:rsidRDefault="00441491" w:rsidP="00441491">
      <w:r>
        <w:rPr>
          <w:noProof/>
          <w:lang w:val="en-US" w:eastAsia="en-US"/>
        </w:rPr>
        <w:drawing>
          <wp:inline distT="0" distB="0" distL="0" distR="0" wp14:anchorId="77C40D99" wp14:editId="374AAB81">
            <wp:extent cx="5835417" cy="36766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25336" t="17399" r="19178" b="20422"/>
                    <a:stretch/>
                  </pic:blipFill>
                  <pic:spPr bwMode="auto">
                    <a:xfrm>
                      <a:off x="0" y="0"/>
                      <a:ext cx="5843350" cy="3681648"/>
                    </a:xfrm>
                    <a:prstGeom prst="rect">
                      <a:avLst/>
                    </a:prstGeom>
                    <a:ln>
                      <a:noFill/>
                    </a:ln>
                    <a:extLst>
                      <a:ext uri="{53640926-AAD7-44D8-BBD7-CCE9431645EC}">
                        <a14:shadowObscured xmlns:a14="http://schemas.microsoft.com/office/drawing/2010/main"/>
                      </a:ext>
                    </a:extLst>
                  </pic:spPr>
                </pic:pic>
              </a:graphicData>
            </a:graphic>
          </wp:inline>
        </w:drawing>
      </w:r>
    </w:p>
    <w:p w:rsidR="00441491" w:rsidRDefault="00441491" w:rsidP="00441491">
      <w:pPr>
        <w:rPr>
          <w:b/>
        </w:rPr>
      </w:pPr>
    </w:p>
    <w:p w:rsidR="00441491" w:rsidRDefault="00441491" w:rsidP="00441491">
      <w:pPr>
        <w:rPr>
          <w:b/>
        </w:rPr>
      </w:pPr>
    </w:p>
    <w:p w:rsidR="00441491" w:rsidRDefault="00441491" w:rsidP="00441491">
      <w:pPr>
        <w:rPr>
          <w:b/>
        </w:rPr>
      </w:pPr>
    </w:p>
    <w:p w:rsidR="00441491" w:rsidRPr="00F820E5" w:rsidRDefault="00441491" w:rsidP="00441491">
      <w:pPr>
        <w:rPr>
          <w:rFonts w:ascii="Arial" w:hAnsi="Arial" w:cs="Arial"/>
          <w:b/>
        </w:rPr>
      </w:pPr>
    </w:p>
    <w:p w:rsidR="00441491" w:rsidRPr="00F820E5" w:rsidRDefault="00441491" w:rsidP="00441491">
      <w:pPr>
        <w:rPr>
          <w:rFonts w:ascii="Arial" w:hAnsi="Arial" w:cs="Arial"/>
          <w:b/>
        </w:rPr>
      </w:pPr>
    </w:p>
    <w:p w:rsidR="00441491" w:rsidRPr="00F820E5" w:rsidRDefault="00441491" w:rsidP="00441491">
      <w:pPr>
        <w:rPr>
          <w:rFonts w:ascii="Arial" w:hAnsi="Arial" w:cs="Arial"/>
          <w:b/>
        </w:rPr>
      </w:pPr>
    </w:p>
    <w:p w:rsidR="00441491" w:rsidRPr="00F820E5" w:rsidRDefault="00441491" w:rsidP="00441491">
      <w:pPr>
        <w:rPr>
          <w:rFonts w:ascii="Arial" w:hAnsi="Arial" w:cs="Arial"/>
          <w:b/>
        </w:rPr>
      </w:pPr>
    </w:p>
    <w:p w:rsidR="00441491" w:rsidRPr="00F820E5" w:rsidRDefault="00441491" w:rsidP="00441491">
      <w:pPr>
        <w:rPr>
          <w:rFonts w:ascii="Arial" w:hAnsi="Arial" w:cs="Arial"/>
          <w:b/>
        </w:rPr>
      </w:pPr>
    </w:p>
    <w:p w:rsidR="00441491" w:rsidRPr="00F820E5" w:rsidRDefault="00441491" w:rsidP="00441491">
      <w:pPr>
        <w:rPr>
          <w:rFonts w:ascii="Arial" w:hAnsi="Arial" w:cs="Arial"/>
          <w:b/>
        </w:rPr>
      </w:pPr>
    </w:p>
    <w:p w:rsidR="00441491" w:rsidRPr="00F820E5" w:rsidRDefault="00441491" w:rsidP="00441491">
      <w:pPr>
        <w:rPr>
          <w:rFonts w:ascii="Arial" w:hAnsi="Arial" w:cs="Arial"/>
          <w:b/>
        </w:rPr>
      </w:pPr>
    </w:p>
    <w:p w:rsidR="00441491" w:rsidRDefault="00441491" w:rsidP="00441491">
      <w:pPr>
        <w:rPr>
          <w:rFonts w:ascii="Arial" w:hAnsi="Arial" w:cs="Arial"/>
          <w:b/>
        </w:rPr>
      </w:pPr>
    </w:p>
    <w:p w:rsidR="00441491" w:rsidRPr="00F820E5" w:rsidRDefault="00441491" w:rsidP="00441491">
      <w:pPr>
        <w:rPr>
          <w:rFonts w:ascii="Arial" w:hAnsi="Arial" w:cs="Arial"/>
        </w:rPr>
      </w:pPr>
      <w:r w:rsidRPr="00F820E5">
        <w:rPr>
          <w:rFonts w:ascii="Arial" w:hAnsi="Arial" w:cs="Arial"/>
          <w:b/>
        </w:rPr>
        <w:t>OBJETO DE LAS OBRAS</w:t>
      </w:r>
    </w:p>
    <w:p w:rsidR="00441491" w:rsidRDefault="00441491" w:rsidP="00441491">
      <w:pPr>
        <w:rPr>
          <w:rFonts w:ascii="Arial" w:hAnsi="Arial" w:cs="Arial"/>
        </w:rPr>
      </w:pPr>
      <w:r w:rsidRPr="00F820E5">
        <w:rPr>
          <w:rFonts w:ascii="Arial" w:hAnsi="Arial" w:cs="Arial"/>
        </w:rPr>
        <w:t xml:space="preserve">Se trata del mantenimiento del local escolar. </w:t>
      </w:r>
    </w:p>
    <w:p w:rsidR="00441491" w:rsidRDefault="00441491" w:rsidP="00441491">
      <w:pPr>
        <w:rPr>
          <w:rFonts w:ascii="Arial" w:hAnsi="Arial" w:cs="Arial"/>
        </w:rPr>
      </w:pPr>
      <w:r>
        <w:rPr>
          <w:rFonts w:ascii="Arial" w:hAnsi="Arial" w:cs="Arial"/>
        </w:rPr>
        <w:t>Sustitución de aberturas.</w:t>
      </w:r>
    </w:p>
    <w:p w:rsidR="00441491" w:rsidRDefault="00441491" w:rsidP="00441491">
      <w:pPr>
        <w:rPr>
          <w:rFonts w:ascii="Arial" w:hAnsi="Arial" w:cs="Arial"/>
        </w:rPr>
      </w:pPr>
      <w:r>
        <w:rPr>
          <w:rFonts w:ascii="Arial" w:hAnsi="Arial" w:cs="Arial"/>
        </w:rPr>
        <w:t>Alero</w:t>
      </w:r>
    </w:p>
    <w:p w:rsidR="00441491" w:rsidRPr="00F820E5" w:rsidRDefault="00441491" w:rsidP="00441491">
      <w:pPr>
        <w:rPr>
          <w:rFonts w:ascii="Arial" w:hAnsi="Arial" w:cs="Arial"/>
        </w:rPr>
      </w:pPr>
      <w:r>
        <w:rPr>
          <w:rFonts w:ascii="Arial" w:hAnsi="Arial" w:cs="Arial"/>
        </w:rPr>
        <w:t>Nueva instalación de desagües</w:t>
      </w:r>
    </w:p>
    <w:p w:rsidR="00441491" w:rsidRPr="00F820E5" w:rsidRDefault="00441491" w:rsidP="00441491">
      <w:pPr>
        <w:rPr>
          <w:rFonts w:ascii="Arial" w:hAnsi="Arial" w:cs="Arial"/>
        </w:rPr>
      </w:pPr>
    </w:p>
    <w:p w:rsidR="00441491" w:rsidRPr="00F820E5" w:rsidRDefault="00441491" w:rsidP="00441491">
      <w:pPr>
        <w:rPr>
          <w:rFonts w:ascii="Arial" w:hAnsi="Arial" w:cs="Arial"/>
          <w:b/>
          <w:lang w:val="es-UY"/>
        </w:rPr>
      </w:pPr>
      <w:r>
        <w:rPr>
          <w:rFonts w:ascii="Arial" w:hAnsi="Arial" w:cs="Arial"/>
          <w:b/>
          <w:lang w:val="es-UY"/>
        </w:rPr>
        <w:t xml:space="preserve">                   </w:t>
      </w:r>
    </w:p>
    <w:p w:rsidR="00441491" w:rsidRDefault="00441491" w:rsidP="00441491">
      <w:pPr>
        <w:rPr>
          <w:rFonts w:ascii="Arial" w:hAnsi="Arial" w:cs="Arial"/>
          <w:b/>
          <w:lang w:val="es-UY"/>
        </w:rPr>
      </w:pPr>
    </w:p>
    <w:p w:rsidR="00441491" w:rsidRPr="00F820E5" w:rsidRDefault="00441491" w:rsidP="00441491">
      <w:pPr>
        <w:rPr>
          <w:rFonts w:ascii="Arial" w:hAnsi="Arial" w:cs="Arial"/>
          <w:lang w:val="es-UY"/>
        </w:rPr>
      </w:pPr>
      <w:r w:rsidRPr="00F820E5">
        <w:rPr>
          <w:rFonts w:ascii="Arial" w:hAnsi="Arial" w:cs="Arial"/>
          <w:b/>
          <w:spacing w:val="-3"/>
        </w:rPr>
        <w:t>GENERALIDADES</w:t>
      </w:r>
    </w:p>
    <w:p w:rsidR="00441491" w:rsidRPr="00D64ACA" w:rsidRDefault="00441491" w:rsidP="00441491">
      <w:pPr>
        <w:widowControl w:val="0"/>
        <w:autoSpaceDE w:val="0"/>
        <w:autoSpaceDN w:val="0"/>
        <w:adjustRightInd w:val="0"/>
        <w:rPr>
          <w:rFonts w:ascii="Arial" w:hAnsi="Arial" w:cs="Arial"/>
          <w:spacing w:val="-3"/>
          <w:highlight w:val="yellow"/>
        </w:rPr>
      </w:pPr>
      <w:r w:rsidRPr="00D64ACA">
        <w:rPr>
          <w:rFonts w:ascii="Arial" w:hAnsi="Arial" w:cs="Arial"/>
          <w:spacing w:val="-3"/>
        </w:rPr>
        <w:t xml:space="preserve">La presente memoria y los recaudos gráficos adjuntos se refieren a las obras de construcción a realizarse para mantenimiento y ampliación del Local Educativo de la escuela </w:t>
      </w:r>
      <w:r>
        <w:rPr>
          <w:rFonts w:ascii="Arial" w:hAnsi="Arial" w:cs="Arial"/>
          <w:spacing w:val="-3"/>
        </w:rPr>
        <w:t>N°92</w:t>
      </w:r>
      <w:r w:rsidRPr="00D64ACA">
        <w:rPr>
          <w:rFonts w:ascii="Arial" w:hAnsi="Arial" w:cs="Arial"/>
          <w:spacing w:val="-3"/>
        </w:rPr>
        <w:t xml:space="preserve">, situada en el padrón </w:t>
      </w:r>
      <w:r>
        <w:rPr>
          <w:rFonts w:ascii="Arial" w:hAnsi="Arial" w:cs="Arial"/>
          <w:spacing w:val="-3"/>
        </w:rPr>
        <w:t>N° 425</w:t>
      </w:r>
      <w:r w:rsidRPr="00D64ACA">
        <w:rPr>
          <w:rFonts w:ascii="Arial" w:hAnsi="Arial" w:cs="Arial"/>
          <w:spacing w:val="-3"/>
        </w:rPr>
        <w:t xml:space="preserve"> de </w:t>
      </w:r>
      <w:r>
        <w:rPr>
          <w:rFonts w:ascii="Arial" w:hAnsi="Arial" w:cs="Arial"/>
          <w:spacing w:val="-3"/>
        </w:rPr>
        <w:t>la Localidad Tambores Paysandú</w:t>
      </w:r>
      <w:r w:rsidRPr="00D64ACA">
        <w:rPr>
          <w:rFonts w:ascii="Arial" w:hAnsi="Arial" w:cs="Arial"/>
          <w:spacing w:val="-3"/>
        </w:rPr>
        <w:t>. Las obras comprenden el suministro de la mano de obra, materiales, componentes y equipamientos necesarios para completar todos los trabajos explicitados en planos y memorias incluyendo todos los detalles y trabajos que aún sin estar concretamente especificados en los recaudos respectivos, sean de rigor para una construcción esmerada y una correcta terminación, en un todo de acuerdo a las normas del arte del buen construir.</w:t>
      </w:r>
    </w:p>
    <w:p w:rsidR="00441491" w:rsidRPr="00D64ACA" w:rsidRDefault="00441491" w:rsidP="00441491">
      <w:pPr>
        <w:widowControl w:val="0"/>
        <w:autoSpaceDE w:val="0"/>
        <w:autoSpaceDN w:val="0"/>
        <w:adjustRightInd w:val="0"/>
        <w:rPr>
          <w:rFonts w:ascii="Arial" w:hAnsi="Arial" w:cs="Arial"/>
          <w:spacing w:val="-3"/>
        </w:rPr>
      </w:pPr>
      <w:r w:rsidRPr="00D64ACA">
        <w:rPr>
          <w:rFonts w:ascii="Arial" w:hAnsi="Arial" w:cs="Arial"/>
          <w:spacing w:val="-3"/>
        </w:rPr>
        <w:t>Esta Memoria Constructiva Particular (en adelante MCP) complementa la información expresada en planos, planillas y detalles que conforman la carpeta de recaudos gráficos.</w:t>
      </w:r>
    </w:p>
    <w:p w:rsidR="00441491" w:rsidRPr="00D64ACA" w:rsidRDefault="00441491" w:rsidP="00441491">
      <w:pPr>
        <w:widowControl w:val="0"/>
        <w:autoSpaceDE w:val="0"/>
        <w:autoSpaceDN w:val="0"/>
        <w:adjustRightInd w:val="0"/>
        <w:rPr>
          <w:rFonts w:ascii="Arial" w:hAnsi="Arial" w:cs="Arial"/>
          <w:spacing w:val="-3"/>
        </w:rPr>
      </w:pPr>
      <w:r w:rsidRPr="00D64ACA">
        <w:rPr>
          <w:rFonts w:ascii="Arial" w:hAnsi="Arial" w:cs="Arial"/>
          <w:spacing w:val="-3"/>
        </w:rPr>
        <w:t>Para toda situación que no esté contemplada en esta MCP, ni en los planos, planillas y detalles regirá la Memoria Constructiva General para Edificios Públicos del Ministerio de Transporte y Obras Públicas (en adelante MCGMTOP).</w:t>
      </w:r>
    </w:p>
    <w:p w:rsidR="00441491" w:rsidRPr="00D64ACA" w:rsidRDefault="00441491" w:rsidP="00441491">
      <w:pPr>
        <w:widowControl w:val="0"/>
        <w:autoSpaceDE w:val="0"/>
        <w:autoSpaceDN w:val="0"/>
        <w:adjustRightInd w:val="0"/>
        <w:rPr>
          <w:rFonts w:ascii="Arial" w:hAnsi="Arial" w:cs="Arial"/>
          <w:spacing w:val="-3"/>
        </w:rPr>
      </w:pPr>
      <w:r w:rsidRPr="00D64ACA">
        <w:rPr>
          <w:rFonts w:ascii="Arial" w:hAnsi="Arial" w:cs="Arial"/>
          <w:spacing w:val="-3"/>
        </w:rPr>
        <w:t>Por motivos de claridad la presente MCP está realizada siguiendo el orden de la MCGMTOP y refiere a la misma para las generalidades de todos los rubros.</w:t>
      </w:r>
    </w:p>
    <w:p w:rsidR="00441491" w:rsidRPr="00D64ACA" w:rsidRDefault="00441491" w:rsidP="00441491">
      <w:pPr>
        <w:widowControl w:val="0"/>
        <w:autoSpaceDE w:val="0"/>
        <w:autoSpaceDN w:val="0"/>
        <w:adjustRightInd w:val="0"/>
        <w:rPr>
          <w:rFonts w:ascii="Arial" w:hAnsi="Arial" w:cs="Arial"/>
          <w:spacing w:val="-3"/>
        </w:rPr>
      </w:pPr>
      <w:r w:rsidRPr="00D64ACA">
        <w:rPr>
          <w:rFonts w:ascii="Arial" w:hAnsi="Arial" w:cs="Arial"/>
          <w:spacing w:val="-3"/>
        </w:rPr>
        <w:t xml:space="preserve">El Arquitecto Proyectista (en adelante AP)  encomendado por la Dirección Sectorial de Infraestructura del Consejo Directivo Central de la ANEP, realizará el Proyecto de Arquitectura, es el Autor Intelectual del mismo, según se indica en el Artículo 5 de la Ley 9739, por lo que todas las alternativas constructivas, o cambios de componentes, o de terminaciones, o de usos, etc. que se propongan tanto por La Empresa adjudicataria de las obras,  o por cualquier otro actor involucrado en el proceso de construcción del proyecto, requerirán de su conformidad para ser llevados a cabo. </w:t>
      </w:r>
    </w:p>
    <w:p w:rsidR="00441491" w:rsidRPr="00D64ACA" w:rsidRDefault="00441491" w:rsidP="00441491">
      <w:pPr>
        <w:widowControl w:val="0"/>
        <w:autoSpaceDE w:val="0"/>
        <w:autoSpaceDN w:val="0"/>
        <w:adjustRightInd w:val="0"/>
        <w:rPr>
          <w:rFonts w:ascii="Arial" w:hAnsi="Arial" w:cs="Arial"/>
          <w:spacing w:val="-3"/>
        </w:rPr>
      </w:pPr>
      <w:r w:rsidRPr="00D64ACA">
        <w:rPr>
          <w:rFonts w:ascii="Arial" w:hAnsi="Arial" w:cs="Arial"/>
          <w:spacing w:val="-3"/>
        </w:rPr>
        <w:t>En el caso de existir incongruencias entre los distintos recaudos o entre éstos y la MCP, las mismas deberán ser observadas en forma de consultas al AP quien será quien decida al respecto, no pudiendo la (o las) Empresa Adjudicataria de las obras (en adelante el Contratista) bajo ningún concepto optar libremente por ejecutar alguna de las situaciones indicadas.</w:t>
      </w:r>
    </w:p>
    <w:p w:rsidR="00441491" w:rsidRPr="00D64ACA" w:rsidRDefault="00441491" w:rsidP="00441491">
      <w:pPr>
        <w:widowControl w:val="0"/>
        <w:autoSpaceDE w:val="0"/>
        <w:autoSpaceDN w:val="0"/>
        <w:adjustRightInd w:val="0"/>
        <w:rPr>
          <w:rFonts w:ascii="Arial" w:hAnsi="Arial" w:cs="Arial"/>
          <w:spacing w:val="-3"/>
        </w:rPr>
      </w:pPr>
      <w:r w:rsidRPr="00D64ACA">
        <w:rPr>
          <w:rFonts w:ascii="Arial" w:hAnsi="Arial" w:cs="Arial"/>
          <w:spacing w:val="-3"/>
        </w:rPr>
        <w:t>Durante el transcurso del período de ejecución de obras y durante el período de Recepción Provisoria de la misma, la ANEP ejercerá el contralor de los trabajos realizados por el Contratista y de la puesta en uso de los mismos, a través de Arquitectos Supervisores de Obra (en adelante ASO).</w:t>
      </w:r>
    </w:p>
    <w:p w:rsidR="00441491" w:rsidRPr="00F820E5" w:rsidRDefault="00441491" w:rsidP="00441491">
      <w:pPr>
        <w:widowControl w:val="0"/>
        <w:autoSpaceDE w:val="0"/>
        <w:autoSpaceDN w:val="0"/>
        <w:adjustRightInd w:val="0"/>
        <w:rPr>
          <w:rFonts w:ascii="Arial" w:hAnsi="Arial" w:cs="Arial"/>
          <w:color w:val="FF0000"/>
          <w:spacing w:val="-3"/>
          <w:highlight w:val="yellow"/>
        </w:rPr>
      </w:pPr>
    </w:p>
    <w:p w:rsidR="00441491" w:rsidRPr="00D64ACA" w:rsidRDefault="00441491" w:rsidP="00441491">
      <w:pPr>
        <w:widowControl w:val="0"/>
        <w:autoSpaceDE w:val="0"/>
        <w:autoSpaceDN w:val="0"/>
        <w:adjustRightInd w:val="0"/>
        <w:rPr>
          <w:rFonts w:ascii="Arial" w:hAnsi="Arial" w:cs="Arial"/>
          <w:spacing w:val="-3"/>
          <w:lang w:val="es-UY"/>
        </w:rPr>
      </w:pPr>
      <w:r w:rsidRPr="00F820E5">
        <w:rPr>
          <w:rFonts w:ascii="Arial" w:hAnsi="Arial" w:cs="Arial"/>
          <w:b/>
          <w:spacing w:val="-3"/>
          <w:lang w:val="es-ES_tradnl"/>
        </w:rPr>
        <w:t xml:space="preserve">1-Advertencia General: </w:t>
      </w:r>
      <w:r w:rsidRPr="00F820E5">
        <w:rPr>
          <w:rFonts w:ascii="Arial" w:hAnsi="Arial" w:cs="Arial"/>
          <w:spacing w:val="-3"/>
          <w:lang w:val="es-ES_tradnl"/>
        </w:rPr>
        <w:t xml:space="preserve">El </w:t>
      </w:r>
      <w:r w:rsidRPr="00D64ACA">
        <w:rPr>
          <w:rFonts w:ascii="Arial" w:hAnsi="Arial" w:cs="Arial"/>
          <w:spacing w:val="-3"/>
          <w:lang w:val="es-ES_tradnl"/>
        </w:rPr>
        <w:t>Contratista</w:t>
      </w:r>
      <w:r w:rsidRPr="00F820E5">
        <w:rPr>
          <w:rFonts w:ascii="Arial" w:hAnsi="Arial" w:cs="Arial"/>
          <w:spacing w:val="-3"/>
          <w:lang w:val="es-ES_tradnl"/>
        </w:rPr>
        <w:t xml:space="preserve"> será plenamente responsable de la adecuada </w:t>
      </w:r>
      <w:r w:rsidRPr="00F820E5">
        <w:rPr>
          <w:rFonts w:ascii="Arial" w:hAnsi="Arial" w:cs="Arial"/>
          <w:spacing w:val="-3"/>
          <w:lang w:val="es-ES_tradnl"/>
        </w:rPr>
        <w:lastRenderedPageBreak/>
        <w:t xml:space="preserve">estabilidad de las obras y de los métodos constructivos a emplear, tanto de los trabajos por él realizados como de los realizados por las distintas empresas Subcontratistas que participen en la ejecución y/o suministro de materiales y componentes. Así mismo será responsable del cumplimiento de las leyes que rigen para todas las construcciones y de todo lo que las mismas prescriben. Corren además por cuenta exclusiva del Contratista </w:t>
      </w:r>
      <w:r w:rsidRPr="00F820E5">
        <w:rPr>
          <w:rFonts w:ascii="Arial" w:hAnsi="Arial" w:cs="Arial"/>
          <w:spacing w:val="-3"/>
          <w:lang w:val="es-UY"/>
        </w:rPr>
        <w:t xml:space="preserve">todos los impuestos, derechos, conexiones, tasas, permisos, etc. con que las leyes y reglamentos gravan a la Obra Pública, así como el mantenimiento y reposición de las instalaciones exteriores al predio de los Servicios Públicos que se vieran afectados en todo o en parte por las obras objeto de </w:t>
      </w:r>
      <w:r w:rsidRPr="00D64ACA">
        <w:rPr>
          <w:rFonts w:ascii="Arial" w:hAnsi="Arial" w:cs="Arial"/>
          <w:spacing w:val="-3"/>
          <w:lang w:val="es-UY"/>
        </w:rPr>
        <w:t>esta MCP.</w:t>
      </w:r>
    </w:p>
    <w:p w:rsidR="00441491" w:rsidRPr="00F820E5" w:rsidRDefault="00441491" w:rsidP="00441491">
      <w:pPr>
        <w:rPr>
          <w:rFonts w:ascii="Arial" w:hAnsi="Arial" w:cs="Arial"/>
          <w:spacing w:val="-3"/>
          <w:lang w:val="es-UY"/>
        </w:rPr>
      </w:pPr>
      <w:r w:rsidRPr="00D64ACA">
        <w:rPr>
          <w:rFonts w:ascii="Arial" w:hAnsi="Arial" w:cs="Arial"/>
          <w:spacing w:val="-3"/>
          <w:lang w:val="es-UY"/>
        </w:rPr>
        <w:t>La confección de presupuestos del proyecto o sus partes a partir de los siguientes recaudos implica la conformidad constructiva por parte del Contratista principal o cualquiera de los Subcontratistas sin perjuicio de la calidad y durabilidad de los trabajos, cualquier discrepancia o alternativa constructiva debe ser propuesta al ASO</w:t>
      </w:r>
      <w:r w:rsidRPr="00F820E5">
        <w:rPr>
          <w:rFonts w:ascii="Arial" w:hAnsi="Arial" w:cs="Arial"/>
          <w:spacing w:val="-3"/>
          <w:lang w:val="es-UY"/>
        </w:rPr>
        <w:t xml:space="preserve"> en la etapa del estudio de los recaudos tanto gráficos como escritos.</w:t>
      </w:r>
    </w:p>
    <w:p w:rsidR="00441491" w:rsidRPr="00F820E5" w:rsidRDefault="00441491" w:rsidP="00441491">
      <w:pPr>
        <w:rPr>
          <w:rFonts w:ascii="Arial" w:hAnsi="Arial" w:cs="Arial"/>
          <w:spacing w:val="-3"/>
          <w:lang w:val="es-UY"/>
        </w:rPr>
      </w:pPr>
      <w:r w:rsidRPr="00F820E5">
        <w:rPr>
          <w:rFonts w:ascii="Arial" w:hAnsi="Arial" w:cs="Arial"/>
          <w:spacing w:val="-3"/>
          <w:lang w:val="es-UY"/>
        </w:rPr>
        <w:t>Las observaciones e interrogantes surgidas del análisis de los recaudos solo deberán haberse formulado en forma escrita y en el periodo de tiempo establecido en los pliegos y concedido para tal fin.</w:t>
      </w:r>
    </w:p>
    <w:p w:rsidR="00441491" w:rsidRPr="00F820E5" w:rsidRDefault="00441491" w:rsidP="00441491">
      <w:pPr>
        <w:rPr>
          <w:rFonts w:ascii="Arial" w:hAnsi="Arial" w:cs="Arial"/>
          <w:spacing w:val="-3"/>
          <w:lang w:val="es-UY"/>
        </w:rPr>
      </w:pPr>
      <w:r w:rsidRPr="00F820E5">
        <w:rPr>
          <w:rFonts w:ascii="Arial" w:hAnsi="Arial" w:cs="Arial"/>
          <w:spacing w:val="-3"/>
          <w:lang w:val="es-UY"/>
        </w:rPr>
        <w:t xml:space="preserve"> No se admitirá bajo ningún concepto reclamación alguna aludiendo no haber comprendido el contenido de los recaudos.</w:t>
      </w:r>
    </w:p>
    <w:p w:rsidR="00441491" w:rsidRPr="00F820E5" w:rsidRDefault="00441491" w:rsidP="00441491">
      <w:pPr>
        <w:rPr>
          <w:rFonts w:ascii="Arial" w:hAnsi="Arial" w:cs="Arial"/>
          <w:spacing w:val="-3"/>
          <w:lang w:val="es-UY"/>
        </w:rPr>
      </w:pPr>
      <w:r w:rsidRPr="00F820E5">
        <w:rPr>
          <w:rFonts w:ascii="Arial" w:hAnsi="Arial" w:cs="Arial"/>
          <w:spacing w:val="-3"/>
          <w:lang w:val="es-UY"/>
        </w:rPr>
        <w:t xml:space="preserve">El </w:t>
      </w:r>
      <w:r w:rsidRPr="00D64ACA">
        <w:rPr>
          <w:rFonts w:ascii="Arial" w:hAnsi="Arial" w:cs="Arial"/>
          <w:spacing w:val="-3"/>
          <w:lang w:val="es-UY"/>
        </w:rPr>
        <w:t xml:space="preserve">ASO </w:t>
      </w:r>
      <w:r w:rsidRPr="00D64ACA">
        <w:rPr>
          <w:rFonts w:ascii="Arial" w:hAnsi="Arial" w:cs="Arial"/>
          <w:spacing w:val="-3"/>
        </w:rPr>
        <w:t>podrá ordenar, a cargo del Contratista,</w:t>
      </w:r>
      <w:r w:rsidRPr="00F820E5">
        <w:rPr>
          <w:rFonts w:ascii="Arial" w:hAnsi="Arial" w:cs="Arial"/>
          <w:spacing w:val="-3"/>
        </w:rPr>
        <w:t xml:space="preserve"> que éste demuela, modifique o sustituya total o parcialmente aquellos componentes y/o sectores de las obras que a su juicio no reúnan las condiciones de ejecución y/o terminación especificada en estos recaudos.</w:t>
      </w:r>
    </w:p>
    <w:p w:rsidR="00441491" w:rsidRPr="00F820E5" w:rsidRDefault="00441491" w:rsidP="00441491">
      <w:pPr>
        <w:tabs>
          <w:tab w:val="left" w:pos="0"/>
        </w:tabs>
        <w:rPr>
          <w:rFonts w:ascii="Arial" w:hAnsi="Arial" w:cs="Arial"/>
          <w:color w:val="FF0000"/>
          <w:spacing w:val="-3"/>
          <w:highlight w:val="yellow"/>
          <w:lang w:val="es-UY"/>
        </w:rPr>
      </w:pPr>
    </w:p>
    <w:p w:rsidR="00441491" w:rsidRPr="00F820E5" w:rsidRDefault="00441491" w:rsidP="00441491">
      <w:pPr>
        <w:tabs>
          <w:tab w:val="left" w:pos="0"/>
        </w:tabs>
        <w:rPr>
          <w:rFonts w:ascii="Arial" w:hAnsi="Arial" w:cs="Arial"/>
          <w:b/>
          <w:spacing w:val="-3"/>
          <w:lang w:val="es-UY"/>
        </w:rPr>
      </w:pPr>
      <w:r w:rsidRPr="00F820E5">
        <w:rPr>
          <w:rFonts w:ascii="Arial" w:hAnsi="Arial" w:cs="Arial"/>
          <w:b/>
          <w:spacing w:val="-3"/>
          <w:lang w:val="es-UY"/>
        </w:rPr>
        <w:t>2-Seguridad y prevención de accidentes de trabajo</w:t>
      </w:r>
    </w:p>
    <w:p w:rsidR="00441491" w:rsidRPr="00F820E5" w:rsidRDefault="00441491" w:rsidP="00441491">
      <w:pPr>
        <w:widowControl w:val="0"/>
        <w:autoSpaceDE w:val="0"/>
        <w:autoSpaceDN w:val="0"/>
        <w:adjustRightInd w:val="0"/>
        <w:rPr>
          <w:rFonts w:ascii="Arial" w:hAnsi="Arial" w:cs="Arial"/>
          <w:spacing w:val="-3"/>
          <w:lang w:val="es-UY"/>
        </w:rPr>
      </w:pPr>
      <w:r w:rsidRPr="00F820E5">
        <w:rPr>
          <w:rFonts w:ascii="Arial" w:hAnsi="Arial" w:cs="Arial"/>
          <w:spacing w:val="-3"/>
          <w:lang w:val="es-UY"/>
        </w:rPr>
        <w:t>El</w:t>
      </w:r>
      <w:r w:rsidRPr="00F820E5">
        <w:rPr>
          <w:rFonts w:ascii="Arial" w:hAnsi="Arial" w:cs="Arial"/>
          <w:b/>
          <w:spacing w:val="-3"/>
          <w:lang w:val="es-UY"/>
        </w:rPr>
        <w:t xml:space="preserve"> </w:t>
      </w:r>
      <w:r w:rsidRPr="00D64ACA">
        <w:rPr>
          <w:rFonts w:ascii="Arial" w:hAnsi="Arial" w:cs="Arial"/>
          <w:spacing w:val="-3"/>
          <w:lang w:val="es-UY"/>
        </w:rPr>
        <w:t xml:space="preserve">Contratista será plenamente responsable de cumplir y hacer cumplir con todas las normativas relativas a la Seguridad en Obra según lo dispuesto por el Ministerio de Trabajo y Seguridad Social, así como velar por la seguridad tanto de sus operarios como de los de las Empresas Subcontratistas y cualquier otro tercero que eventualmente realice actividades de cualquier tipo en el espacio afectado por las obras de construcción, tanto en el interior como en el exterior. Se deberán cumplir las leyes, ordenanzas y reglamentos del Banco de Seguros del Estado y el MTSS sobre prevención de accidentes de trabajo y bajo la responsabilidad de un Técnico </w:t>
      </w:r>
      <w:proofErr w:type="spellStart"/>
      <w:r w:rsidRPr="00D64ACA">
        <w:rPr>
          <w:rFonts w:ascii="Arial" w:hAnsi="Arial" w:cs="Arial"/>
          <w:spacing w:val="-3"/>
          <w:lang w:val="es-UY"/>
        </w:rPr>
        <w:t>Prevencionista</w:t>
      </w:r>
      <w:proofErr w:type="spellEnd"/>
      <w:r w:rsidRPr="00D64ACA">
        <w:rPr>
          <w:rFonts w:ascii="Arial" w:hAnsi="Arial" w:cs="Arial"/>
          <w:spacing w:val="-3"/>
          <w:lang w:val="es-UY"/>
        </w:rPr>
        <w:t xml:space="preserve"> designado por el Contratista quien elaborará un Plan de Seguridad en Obra del que se entregará una copia al ASO.</w:t>
      </w:r>
    </w:p>
    <w:p w:rsidR="00441491" w:rsidRPr="00F820E5" w:rsidRDefault="00441491" w:rsidP="00441491">
      <w:pPr>
        <w:widowControl w:val="0"/>
        <w:autoSpaceDE w:val="0"/>
        <w:autoSpaceDN w:val="0"/>
        <w:adjustRightInd w:val="0"/>
        <w:rPr>
          <w:rFonts w:ascii="Arial" w:hAnsi="Arial" w:cs="Arial"/>
          <w:color w:val="FF0000"/>
          <w:spacing w:val="-3"/>
          <w:highlight w:val="yellow"/>
          <w:lang w:val="es-UY"/>
        </w:rPr>
      </w:pPr>
    </w:p>
    <w:p w:rsidR="00441491" w:rsidRPr="00F820E5" w:rsidRDefault="00441491" w:rsidP="00441491">
      <w:pPr>
        <w:widowControl w:val="0"/>
        <w:autoSpaceDE w:val="0"/>
        <w:autoSpaceDN w:val="0"/>
        <w:adjustRightInd w:val="0"/>
        <w:rPr>
          <w:rFonts w:ascii="Arial" w:hAnsi="Arial" w:cs="Arial"/>
          <w:spacing w:val="-3"/>
          <w:lang w:val="es-UY"/>
        </w:rPr>
      </w:pPr>
      <w:r w:rsidRPr="00F820E5">
        <w:rPr>
          <w:rFonts w:ascii="Arial" w:hAnsi="Arial" w:cs="Arial"/>
          <w:b/>
          <w:spacing w:val="-3"/>
          <w:lang w:val="es-UY"/>
        </w:rPr>
        <w:t>3-Especificaciones técnicas.</w:t>
      </w:r>
    </w:p>
    <w:p w:rsidR="00441491" w:rsidRPr="00F820E5" w:rsidRDefault="00441491" w:rsidP="00441491">
      <w:pPr>
        <w:widowControl w:val="0"/>
        <w:autoSpaceDE w:val="0"/>
        <w:autoSpaceDN w:val="0"/>
        <w:adjustRightInd w:val="0"/>
        <w:rPr>
          <w:rFonts w:ascii="Arial" w:hAnsi="Arial" w:cs="Arial"/>
          <w:spacing w:val="-3"/>
          <w:lang w:val="es-UY"/>
        </w:rPr>
      </w:pPr>
      <w:r w:rsidRPr="00F820E5">
        <w:rPr>
          <w:rFonts w:ascii="Arial" w:hAnsi="Arial" w:cs="Arial"/>
          <w:spacing w:val="-3"/>
          <w:lang w:val="es-UY"/>
        </w:rPr>
        <w:t xml:space="preserve">Tanto en los Recaudos Gráficos como en la presente Memoria se hace referencia a marcas de fábrica, números de catálogo y tipo de equipos, elementos, productos y materiales de un determinado fabricante, los mismos establecen un estándar de calidad </w:t>
      </w:r>
      <w:r w:rsidRPr="00D64ACA">
        <w:rPr>
          <w:rFonts w:ascii="Arial" w:hAnsi="Arial" w:cs="Arial"/>
          <w:spacing w:val="-3"/>
          <w:lang w:val="es-UY"/>
        </w:rPr>
        <w:t xml:space="preserve">para algunos tipos de productos o componentes. Se establece que serán también aceptables ofertas de equipos, artículos o materiales alternativos que tengan características similares, presten igual servicio y sean de igual o superior calidad a la establecida en dichas especificaciones, debidamente demostradas por el oferente y </w:t>
      </w:r>
      <w:r w:rsidRPr="00D64ACA">
        <w:rPr>
          <w:rFonts w:ascii="Arial" w:hAnsi="Arial" w:cs="Arial"/>
          <w:spacing w:val="-3"/>
          <w:lang w:val="es-UY"/>
        </w:rPr>
        <w:lastRenderedPageBreak/>
        <w:t>aceptadas por el ASO, que a los efectos de comprobar el nivel de calidad y performance de los equipos artículos o materiales alternativos, podrán en casos particulares de especial consideración designar técnicos que emitirán los informes correspondientes, resolviéndose en definitiva la admisión o no de los mismos, en base a dichos dictámenes.</w:t>
      </w:r>
    </w:p>
    <w:p w:rsidR="00441491" w:rsidRPr="00F820E5" w:rsidRDefault="00441491" w:rsidP="00441491">
      <w:pPr>
        <w:widowControl w:val="0"/>
        <w:autoSpaceDE w:val="0"/>
        <w:autoSpaceDN w:val="0"/>
        <w:adjustRightInd w:val="0"/>
        <w:rPr>
          <w:rFonts w:ascii="Arial" w:hAnsi="Arial" w:cs="Arial"/>
          <w:color w:val="FF0000"/>
          <w:spacing w:val="-3"/>
          <w:highlight w:val="yellow"/>
          <w:lang w:val="es-UY"/>
        </w:rPr>
      </w:pPr>
    </w:p>
    <w:p w:rsidR="00441491" w:rsidRPr="00F820E5" w:rsidRDefault="00441491" w:rsidP="00441491">
      <w:pPr>
        <w:tabs>
          <w:tab w:val="left" w:pos="-720"/>
          <w:tab w:val="left" w:pos="0"/>
        </w:tabs>
        <w:rPr>
          <w:rFonts w:ascii="Arial" w:hAnsi="Arial" w:cs="Arial"/>
          <w:color w:val="FF0000"/>
          <w:spacing w:val="-3"/>
          <w:highlight w:val="yellow"/>
          <w:lang w:val="es-UY"/>
        </w:rPr>
      </w:pPr>
    </w:p>
    <w:p w:rsidR="00441491" w:rsidRPr="00F820E5" w:rsidRDefault="00441491" w:rsidP="00441491">
      <w:pPr>
        <w:widowControl w:val="0"/>
        <w:autoSpaceDE w:val="0"/>
        <w:autoSpaceDN w:val="0"/>
        <w:adjustRightInd w:val="0"/>
        <w:rPr>
          <w:rFonts w:ascii="Arial" w:hAnsi="Arial" w:cs="Arial"/>
          <w:spacing w:val="-3"/>
          <w:lang w:val="es-UY"/>
        </w:rPr>
      </w:pPr>
      <w:r>
        <w:rPr>
          <w:rFonts w:ascii="Arial" w:hAnsi="Arial" w:cs="Arial"/>
          <w:b/>
          <w:spacing w:val="-3"/>
          <w:lang w:val="es-UY"/>
        </w:rPr>
        <w:t>4</w:t>
      </w:r>
      <w:r w:rsidRPr="00F820E5">
        <w:rPr>
          <w:rFonts w:ascii="Arial" w:hAnsi="Arial" w:cs="Arial"/>
          <w:b/>
          <w:spacing w:val="-3"/>
          <w:lang w:val="es-UY"/>
        </w:rPr>
        <w:t>-Vigilancia.</w:t>
      </w:r>
    </w:p>
    <w:p w:rsidR="00441491" w:rsidRPr="00F820E5" w:rsidRDefault="00441491" w:rsidP="00441491">
      <w:pPr>
        <w:widowControl w:val="0"/>
        <w:autoSpaceDE w:val="0"/>
        <w:autoSpaceDN w:val="0"/>
        <w:adjustRightInd w:val="0"/>
        <w:rPr>
          <w:rFonts w:ascii="Arial" w:hAnsi="Arial" w:cs="Arial"/>
          <w:spacing w:val="-3"/>
          <w:lang w:val="es-UY"/>
        </w:rPr>
      </w:pPr>
      <w:r w:rsidRPr="00F820E5">
        <w:rPr>
          <w:rFonts w:ascii="Arial" w:hAnsi="Arial" w:cs="Arial"/>
          <w:spacing w:val="-3"/>
          <w:lang w:val="es-UY"/>
        </w:rPr>
        <w:t xml:space="preserve">Tanto en los horarios de trabajo como fuera de los mismos, el </w:t>
      </w:r>
      <w:r w:rsidRPr="00D64ACA">
        <w:rPr>
          <w:rFonts w:ascii="Arial" w:hAnsi="Arial" w:cs="Arial"/>
          <w:spacing w:val="-3"/>
          <w:lang w:val="es-UY"/>
        </w:rPr>
        <w:t>Contratista</w:t>
      </w:r>
      <w:r w:rsidRPr="00F820E5">
        <w:rPr>
          <w:rFonts w:ascii="Arial" w:hAnsi="Arial" w:cs="Arial"/>
          <w:spacing w:val="-3"/>
          <w:lang w:val="es-UY"/>
        </w:rPr>
        <w:t xml:space="preserve"> deberá establecer vigilancia permanente de la obra y los materiales y/o equipos propios y de los Subcontratistas acopiados en la misma.</w:t>
      </w:r>
    </w:p>
    <w:p w:rsidR="00441491" w:rsidRPr="00F820E5" w:rsidRDefault="00441491" w:rsidP="00441491">
      <w:pPr>
        <w:widowControl w:val="0"/>
        <w:autoSpaceDE w:val="0"/>
        <w:autoSpaceDN w:val="0"/>
        <w:adjustRightInd w:val="0"/>
        <w:rPr>
          <w:rFonts w:ascii="Arial" w:hAnsi="Arial" w:cs="Arial"/>
          <w:color w:val="FF0000"/>
          <w:spacing w:val="-3"/>
          <w:highlight w:val="yellow"/>
          <w:lang w:val="es-UY"/>
        </w:rPr>
      </w:pPr>
    </w:p>
    <w:p w:rsidR="00441491" w:rsidRPr="00F820E5" w:rsidRDefault="00441491" w:rsidP="00441491">
      <w:pPr>
        <w:widowControl w:val="0"/>
        <w:autoSpaceDE w:val="0"/>
        <w:autoSpaceDN w:val="0"/>
        <w:adjustRightInd w:val="0"/>
        <w:rPr>
          <w:rFonts w:ascii="Arial" w:hAnsi="Arial" w:cs="Arial"/>
          <w:color w:val="FF0000"/>
          <w:spacing w:val="-3"/>
          <w:lang w:val="es-UY"/>
        </w:rPr>
      </w:pPr>
    </w:p>
    <w:p w:rsidR="00441491" w:rsidRPr="00F820E5" w:rsidRDefault="00441491" w:rsidP="00441491">
      <w:pPr>
        <w:widowControl w:val="0"/>
        <w:autoSpaceDE w:val="0"/>
        <w:autoSpaceDN w:val="0"/>
        <w:adjustRightInd w:val="0"/>
        <w:rPr>
          <w:rFonts w:ascii="Arial" w:hAnsi="Arial" w:cs="Arial"/>
          <w:b/>
          <w:spacing w:val="-3"/>
          <w:lang w:val="es-UY"/>
        </w:rPr>
      </w:pPr>
      <w:r>
        <w:rPr>
          <w:rFonts w:ascii="Arial" w:hAnsi="Arial" w:cs="Arial"/>
          <w:b/>
          <w:spacing w:val="-3"/>
          <w:lang w:val="es-UY"/>
        </w:rPr>
        <w:t>5</w:t>
      </w:r>
      <w:r w:rsidRPr="00F820E5">
        <w:rPr>
          <w:rFonts w:ascii="Arial" w:hAnsi="Arial" w:cs="Arial"/>
          <w:b/>
          <w:spacing w:val="-3"/>
          <w:lang w:val="es-UY"/>
        </w:rPr>
        <w:t>-Limpieza periódica de la obra.</w:t>
      </w:r>
    </w:p>
    <w:p w:rsidR="00441491" w:rsidRPr="00F820E5" w:rsidRDefault="00441491" w:rsidP="00441491">
      <w:pPr>
        <w:widowControl w:val="0"/>
        <w:autoSpaceDE w:val="0"/>
        <w:autoSpaceDN w:val="0"/>
        <w:adjustRightInd w:val="0"/>
        <w:rPr>
          <w:rFonts w:ascii="Arial" w:hAnsi="Arial" w:cs="Arial"/>
          <w:spacing w:val="-3"/>
          <w:lang w:val="es-UY"/>
        </w:rPr>
      </w:pPr>
      <w:r w:rsidRPr="00F820E5">
        <w:rPr>
          <w:rFonts w:ascii="Arial" w:hAnsi="Arial" w:cs="Arial"/>
          <w:spacing w:val="-3"/>
          <w:lang w:val="es-UY"/>
        </w:rPr>
        <w:t xml:space="preserve">El </w:t>
      </w:r>
      <w:r w:rsidRPr="00D64ACA">
        <w:rPr>
          <w:rFonts w:ascii="Arial" w:hAnsi="Arial" w:cs="Arial"/>
          <w:spacing w:val="-3"/>
          <w:lang w:val="es-UY"/>
        </w:rPr>
        <w:t>Contratista</w:t>
      </w:r>
      <w:r w:rsidRPr="00F820E5">
        <w:rPr>
          <w:rFonts w:ascii="Arial" w:hAnsi="Arial" w:cs="Arial"/>
          <w:spacing w:val="-3"/>
          <w:lang w:val="es-UY"/>
        </w:rPr>
        <w:t xml:space="preserve"> estará obligado a mantener los distintos lugares de trabajo (obra, depósito, etc.) y la obra en</w:t>
      </w:r>
      <w:r>
        <w:rPr>
          <w:rFonts w:ascii="Arial" w:hAnsi="Arial" w:cs="Arial"/>
          <w:spacing w:val="-3"/>
          <w:lang w:val="es-UY"/>
        </w:rPr>
        <w:t xml:space="preserve"> </w:t>
      </w:r>
      <w:r w:rsidRPr="00F820E5">
        <w:rPr>
          <w:rFonts w:ascii="Arial" w:hAnsi="Arial" w:cs="Arial"/>
          <w:spacing w:val="-3"/>
          <w:lang w:val="es-UY"/>
        </w:rPr>
        <w:t>construcción, en adecuadas condiciones de higiene. Los locales sanitarios deberán estar permanentemente limpios y</w:t>
      </w:r>
      <w:r>
        <w:rPr>
          <w:rFonts w:ascii="Arial" w:hAnsi="Arial" w:cs="Arial"/>
          <w:spacing w:val="-3"/>
          <w:lang w:val="es-UY"/>
        </w:rPr>
        <w:t xml:space="preserve"> </w:t>
      </w:r>
      <w:r w:rsidRPr="00F820E5">
        <w:rPr>
          <w:rFonts w:ascii="Arial" w:hAnsi="Arial" w:cs="Arial"/>
          <w:spacing w:val="-3"/>
          <w:lang w:val="es-UY"/>
        </w:rPr>
        <w:t>desinfectados, teniendo que asegurar el correcto y permanente funcionamiento de todas sus instalaciones.</w:t>
      </w:r>
    </w:p>
    <w:p w:rsidR="00441491" w:rsidRPr="00F820E5" w:rsidRDefault="00441491" w:rsidP="00441491">
      <w:pPr>
        <w:widowControl w:val="0"/>
        <w:autoSpaceDE w:val="0"/>
        <w:autoSpaceDN w:val="0"/>
        <w:adjustRightInd w:val="0"/>
        <w:rPr>
          <w:rFonts w:ascii="Arial" w:hAnsi="Arial" w:cs="Arial"/>
          <w:color w:val="FF0000"/>
          <w:spacing w:val="-3"/>
          <w:lang w:val="es-UY"/>
        </w:rPr>
      </w:pPr>
    </w:p>
    <w:p w:rsidR="00441491" w:rsidRPr="00F820E5" w:rsidRDefault="00441491" w:rsidP="00441491">
      <w:pPr>
        <w:widowControl w:val="0"/>
        <w:autoSpaceDE w:val="0"/>
        <w:autoSpaceDN w:val="0"/>
        <w:adjustRightInd w:val="0"/>
        <w:rPr>
          <w:rFonts w:ascii="Arial" w:hAnsi="Arial" w:cs="Arial"/>
          <w:spacing w:val="-3"/>
          <w:lang w:val="es-UY"/>
        </w:rPr>
      </w:pPr>
      <w:r>
        <w:rPr>
          <w:rFonts w:ascii="Arial" w:hAnsi="Arial" w:cs="Arial"/>
          <w:b/>
          <w:spacing w:val="-3"/>
          <w:lang w:val="es-UY"/>
        </w:rPr>
        <w:t>6</w:t>
      </w:r>
      <w:r w:rsidRPr="00F820E5">
        <w:rPr>
          <w:rFonts w:ascii="Arial" w:hAnsi="Arial" w:cs="Arial"/>
          <w:b/>
          <w:spacing w:val="-3"/>
          <w:lang w:val="es-UY"/>
        </w:rPr>
        <w:t>-Materiales a utilizar.</w:t>
      </w:r>
    </w:p>
    <w:p w:rsidR="00441491" w:rsidRPr="00D64ACA" w:rsidRDefault="00441491" w:rsidP="00441491">
      <w:pPr>
        <w:widowControl w:val="0"/>
        <w:autoSpaceDE w:val="0"/>
        <w:autoSpaceDN w:val="0"/>
        <w:adjustRightInd w:val="0"/>
        <w:rPr>
          <w:rFonts w:ascii="Arial" w:hAnsi="Arial" w:cs="Arial"/>
          <w:spacing w:val="-3"/>
          <w:lang w:val="es-UY"/>
        </w:rPr>
      </w:pPr>
      <w:r w:rsidRPr="00F820E5">
        <w:rPr>
          <w:rFonts w:ascii="Arial" w:hAnsi="Arial" w:cs="Arial"/>
          <w:spacing w:val="-3"/>
          <w:lang w:val="es-UY"/>
        </w:rPr>
        <w:t xml:space="preserve">El contratista </w:t>
      </w:r>
      <w:r w:rsidRPr="00D64ACA">
        <w:rPr>
          <w:rFonts w:ascii="Arial" w:hAnsi="Arial" w:cs="Arial"/>
          <w:spacing w:val="-3"/>
          <w:lang w:val="es-UY"/>
        </w:rPr>
        <w:t>deberá emplear materiales de primera calidad los cuales deberán cumplir con las normas UNIT correspondientes o con las normas del país de origen.</w:t>
      </w:r>
    </w:p>
    <w:p w:rsidR="00441491" w:rsidRPr="00F820E5" w:rsidRDefault="00441491" w:rsidP="00441491">
      <w:pPr>
        <w:widowControl w:val="0"/>
        <w:autoSpaceDE w:val="0"/>
        <w:autoSpaceDN w:val="0"/>
        <w:adjustRightInd w:val="0"/>
        <w:rPr>
          <w:rFonts w:ascii="Arial" w:hAnsi="Arial" w:cs="Arial"/>
          <w:spacing w:val="-3"/>
          <w:lang w:val="es-UY"/>
        </w:rPr>
      </w:pPr>
      <w:r w:rsidRPr="00D64ACA">
        <w:rPr>
          <w:rFonts w:ascii="Arial" w:hAnsi="Arial" w:cs="Arial"/>
          <w:spacing w:val="-3"/>
          <w:lang w:val="es-UY"/>
        </w:rPr>
        <w:t>Para los casos de materiales alternativos a los especificados en esta memoria y aprobados por el ASO, se deberá presentar las normas que certifiquen la calidad de los mismos o las aprobaciones</w:t>
      </w:r>
      <w:r w:rsidRPr="00F820E5">
        <w:rPr>
          <w:rFonts w:ascii="Arial" w:hAnsi="Arial" w:cs="Arial"/>
          <w:spacing w:val="-3"/>
          <w:lang w:val="es-UY"/>
        </w:rPr>
        <w:t xml:space="preserve"> ante los organismos del Estado (para aquellas normas que no estén en idioma español el contratista deberá presentar su traducción certificadas por traductor público).</w:t>
      </w:r>
    </w:p>
    <w:p w:rsidR="00441491" w:rsidRPr="00F820E5" w:rsidRDefault="00441491" w:rsidP="00441491">
      <w:pPr>
        <w:widowControl w:val="0"/>
        <w:autoSpaceDE w:val="0"/>
        <w:autoSpaceDN w:val="0"/>
        <w:adjustRightInd w:val="0"/>
        <w:rPr>
          <w:rFonts w:ascii="Arial" w:hAnsi="Arial" w:cs="Arial"/>
          <w:spacing w:val="-3"/>
          <w:lang w:val="es-UY"/>
        </w:rPr>
      </w:pPr>
      <w:r w:rsidRPr="00F820E5">
        <w:rPr>
          <w:rFonts w:ascii="Arial" w:hAnsi="Arial" w:cs="Arial"/>
          <w:spacing w:val="-3"/>
          <w:lang w:val="es-UY"/>
        </w:rPr>
        <w:t>Los materiales no aprobados se deberán retirar de la obra antes de las 24 horas de realizadas las observaciones.</w:t>
      </w:r>
    </w:p>
    <w:p w:rsidR="00441491" w:rsidRPr="00F820E5" w:rsidRDefault="00441491" w:rsidP="00441491">
      <w:pPr>
        <w:widowControl w:val="0"/>
        <w:autoSpaceDE w:val="0"/>
        <w:autoSpaceDN w:val="0"/>
        <w:adjustRightInd w:val="0"/>
        <w:rPr>
          <w:rFonts w:ascii="Arial" w:hAnsi="Arial" w:cs="Arial"/>
          <w:color w:val="FF0000"/>
          <w:spacing w:val="-3"/>
          <w:highlight w:val="yellow"/>
          <w:lang w:val="es-UY"/>
        </w:rPr>
      </w:pPr>
    </w:p>
    <w:p w:rsidR="00441491" w:rsidRPr="00F820E5" w:rsidRDefault="00441491" w:rsidP="00441491">
      <w:pPr>
        <w:widowControl w:val="0"/>
        <w:autoSpaceDE w:val="0"/>
        <w:autoSpaceDN w:val="0"/>
        <w:adjustRightInd w:val="0"/>
        <w:rPr>
          <w:rFonts w:ascii="Arial" w:hAnsi="Arial" w:cs="Arial"/>
          <w:b/>
          <w:spacing w:val="-3"/>
          <w:lang w:val="es-UY"/>
        </w:rPr>
      </w:pPr>
      <w:r>
        <w:rPr>
          <w:rFonts w:ascii="Arial" w:hAnsi="Arial" w:cs="Arial"/>
          <w:b/>
          <w:spacing w:val="-3"/>
          <w:lang w:val="es-UY"/>
        </w:rPr>
        <w:t>7</w:t>
      </w:r>
      <w:r w:rsidRPr="00F820E5">
        <w:rPr>
          <w:rFonts w:ascii="Arial" w:hAnsi="Arial" w:cs="Arial"/>
          <w:b/>
          <w:spacing w:val="-3"/>
          <w:lang w:val="es-UY"/>
        </w:rPr>
        <w:t>-Personal técnico y mano de obra.</w:t>
      </w:r>
    </w:p>
    <w:p w:rsidR="00441491" w:rsidRPr="00D64ACA" w:rsidRDefault="00441491" w:rsidP="00441491">
      <w:pPr>
        <w:widowControl w:val="0"/>
        <w:autoSpaceDE w:val="0"/>
        <w:autoSpaceDN w:val="0"/>
        <w:adjustRightInd w:val="0"/>
        <w:rPr>
          <w:rFonts w:ascii="Arial" w:hAnsi="Arial" w:cs="Arial"/>
          <w:spacing w:val="-3"/>
          <w:lang w:val="es-UY"/>
        </w:rPr>
      </w:pPr>
      <w:r w:rsidRPr="00D64ACA">
        <w:rPr>
          <w:rFonts w:ascii="Arial" w:hAnsi="Arial" w:cs="Arial"/>
          <w:spacing w:val="-3"/>
          <w:lang w:val="es-UY"/>
        </w:rPr>
        <w:t>Arquitecto Director de Obra.</w:t>
      </w:r>
    </w:p>
    <w:p w:rsidR="00441491" w:rsidRPr="00D64ACA" w:rsidRDefault="00441491" w:rsidP="00441491">
      <w:pPr>
        <w:widowControl w:val="0"/>
        <w:autoSpaceDE w:val="0"/>
        <w:autoSpaceDN w:val="0"/>
        <w:adjustRightInd w:val="0"/>
        <w:rPr>
          <w:rFonts w:ascii="Arial" w:hAnsi="Arial" w:cs="Arial"/>
          <w:spacing w:val="-3"/>
          <w:lang w:val="es-UY"/>
        </w:rPr>
      </w:pPr>
      <w:r w:rsidRPr="00D64ACA">
        <w:rPr>
          <w:rFonts w:ascii="Arial" w:hAnsi="Arial" w:cs="Arial"/>
          <w:spacing w:val="-3"/>
          <w:lang w:val="es-UY"/>
        </w:rPr>
        <w:t>El Contratista deberá contar a todos los efectos con un Arquitecto con título universitario habilitante que realice visitas periódicas a la obra (al menos una vez al día y en todas las ocasiones en las que el desarrollo de la obra lo requiera), para actuar como interlocutor con el ASO de forma de asegurar el correcto desarrollo de los trabajos.</w:t>
      </w:r>
    </w:p>
    <w:p w:rsidR="00441491" w:rsidRPr="00D64ACA" w:rsidRDefault="00441491" w:rsidP="00441491">
      <w:pPr>
        <w:widowControl w:val="0"/>
        <w:autoSpaceDE w:val="0"/>
        <w:autoSpaceDN w:val="0"/>
        <w:adjustRightInd w:val="0"/>
        <w:rPr>
          <w:rFonts w:ascii="Arial" w:hAnsi="Arial" w:cs="Arial"/>
          <w:spacing w:val="-3"/>
          <w:lang w:val="es-UY"/>
        </w:rPr>
      </w:pPr>
      <w:r w:rsidRPr="00D64ACA">
        <w:rPr>
          <w:rFonts w:ascii="Arial" w:hAnsi="Arial" w:cs="Arial"/>
          <w:spacing w:val="-3"/>
          <w:lang w:val="es-UY"/>
        </w:rPr>
        <w:t>Capataz.</w:t>
      </w:r>
    </w:p>
    <w:p w:rsidR="00441491" w:rsidRPr="00D64ACA" w:rsidRDefault="00441491" w:rsidP="00441491">
      <w:pPr>
        <w:widowControl w:val="0"/>
        <w:autoSpaceDE w:val="0"/>
        <w:autoSpaceDN w:val="0"/>
        <w:adjustRightInd w:val="0"/>
        <w:rPr>
          <w:rFonts w:ascii="Arial" w:hAnsi="Arial" w:cs="Arial"/>
          <w:spacing w:val="-3"/>
          <w:lang w:val="es-UY"/>
        </w:rPr>
      </w:pPr>
      <w:r w:rsidRPr="00D64ACA">
        <w:rPr>
          <w:rFonts w:ascii="Arial" w:hAnsi="Arial" w:cs="Arial"/>
          <w:spacing w:val="-3"/>
          <w:lang w:val="es-UY"/>
        </w:rPr>
        <w:t>El Contratista deberá asimismo tener permanentemente en obra un capataz competente el cual deberá estar perfectamente interiorizado de todos los planos, planillas, pliegos y memorias que asegure una idea cabal de la disposición y naturaleza de las obras a construir.</w:t>
      </w:r>
    </w:p>
    <w:p w:rsidR="00441491" w:rsidRPr="00D64ACA" w:rsidRDefault="00441491" w:rsidP="00441491">
      <w:pPr>
        <w:widowControl w:val="0"/>
        <w:autoSpaceDE w:val="0"/>
        <w:autoSpaceDN w:val="0"/>
        <w:adjustRightInd w:val="0"/>
        <w:rPr>
          <w:rFonts w:ascii="Arial" w:hAnsi="Arial" w:cs="Arial"/>
          <w:spacing w:val="-3"/>
          <w:lang w:val="es-UY"/>
        </w:rPr>
      </w:pPr>
      <w:r w:rsidRPr="00D64ACA">
        <w:rPr>
          <w:rFonts w:ascii="Arial" w:hAnsi="Arial" w:cs="Arial"/>
          <w:spacing w:val="-3"/>
          <w:lang w:val="es-UY"/>
        </w:rPr>
        <w:t>Personal obrero.</w:t>
      </w:r>
    </w:p>
    <w:p w:rsidR="00441491" w:rsidRPr="00F820E5" w:rsidRDefault="00441491" w:rsidP="00441491">
      <w:pPr>
        <w:widowControl w:val="0"/>
        <w:autoSpaceDE w:val="0"/>
        <w:autoSpaceDN w:val="0"/>
        <w:adjustRightInd w:val="0"/>
        <w:rPr>
          <w:rFonts w:ascii="Arial" w:hAnsi="Arial" w:cs="Arial"/>
          <w:spacing w:val="-3"/>
          <w:lang w:val="es-UY"/>
        </w:rPr>
      </w:pPr>
      <w:r w:rsidRPr="00D64ACA">
        <w:rPr>
          <w:rFonts w:ascii="Arial" w:hAnsi="Arial" w:cs="Arial"/>
          <w:spacing w:val="-3"/>
          <w:lang w:val="es-UY"/>
        </w:rPr>
        <w:t xml:space="preserve">El Contratista asegurará permanentemente el empleo en todos los casos y para cada uno de los trabajos, de mano de obra seleccionada, experta en cada uno de los </w:t>
      </w:r>
      <w:r w:rsidRPr="00D64ACA">
        <w:rPr>
          <w:rFonts w:ascii="Arial" w:hAnsi="Arial" w:cs="Arial"/>
          <w:spacing w:val="-3"/>
          <w:lang w:val="es-UY"/>
        </w:rPr>
        <w:lastRenderedPageBreak/>
        <w:t>oficios actuando bajo las órdenes del capataz. El ASO podrá</w:t>
      </w:r>
      <w:r w:rsidRPr="00F820E5">
        <w:rPr>
          <w:rFonts w:ascii="Arial" w:hAnsi="Arial" w:cs="Arial"/>
          <w:spacing w:val="-3"/>
          <w:lang w:val="es-UY"/>
        </w:rPr>
        <w:t xml:space="preserve"> ordenar el retiro de cualquier operario cuyo trabajo o comportamiento no se considere satisfactorio.</w:t>
      </w:r>
    </w:p>
    <w:p w:rsidR="00441491" w:rsidRPr="00F820E5" w:rsidRDefault="00441491" w:rsidP="00441491">
      <w:pPr>
        <w:widowControl w:val="0"/>
        <w:autoSpaceDE w:val="0"/>
        <w:autoSpaceDN w:val="0"/>
        <w:adjustRightInd w:val="0"/>
        <w:rPr>
          <w:rFonts w:ascii="Arial" w:hAnsi="Arial" w:cs="Arial"/>
          <w:spacing w:val="-3"/>
          <w:lang w:val="es-UY"/>
        </w:rPr>
      </w:pPr>
      <w:r w:rsidRPr="00F820E5">
        <w:rPr>
          <w:rFonts w:ascii="Arial" w:hAnsi="Arial" w:cs="Arial"/>
          <w:spacing w:val="-3"/>
          <w:lang w:val="es-UY"/>
        </w:rPr>
        <w:t>Se asegurará la participación de personal especialmente calificado para la colocación o aplicación de todos los productos y/o componentes que así lo requieran según las instrucciones de los suministradores.</w:t>
      </w:r>
    </w:p>
    <w:p w:rsidR="00441491" w:rsidRPr="00F301EE" w:rsidRDefault="00441491" w:rsidP="00441491">
      <w:pPr>
        <w:widowControl w:val="0"/>
        <w:autoSpaceDE w:val="0"/>
        <w:autoSpaceDN w:val="0"/>
        <w:adjustRightInd w:val="0"/>
        <w:rPr>
          <w:rFonts w:cs="Arial"/>
          <w:color w:val="FF0000"/>
          <w:spacing w:val="-3"/>
          <w:lang w:val="es-UY"/>
        </w:rPr>
      </w:pPr>
    </w:p>
    <w:p w:rsidR="00441491" w:rsidRDefault="00441491" w:rsidP="00441491">
      <w:pPr>
        <w:widowControl w:val="0"/>
        <w:autoSpaceDE w:val="0"/>
        <w:autoSpaceDN w:val="0"/>
        <w:adjustRightInd w:val="0"/>
        <w:rPr>
          <w:rFonts w:cs="Arial"/>
          <w:color w:val="FF0000"/>
          <w:spacing w:val="-3"/>
          <w:highlight w:val="yellow"/>
          <w:lang w:val="es-UY"/>
        </w:rPr>
      </w:pPr>
    </w:p>
    <w:p w:rsidR="00441491" w:rsidRDefault="00441491" w:rsidP="00441491">
      <w:pPr>
        <w:widowControl w:val="0"/>
        <w:autoSpaceDE w:val="0"/>
        <w:autoSpaceDN w:val="0"/>
        <w:adjustRightInd w:val="0"/>
        <w:rPr>
          <w:rFonts w:cs="Arial"/>
          <w:color w:val="FF0000"/>
          <w:spacing w:val="-3"/>
          <w:highlight w:val="yellow"/>
          <w:lang w:val="es-UY"/>
        </w:rPr>
      </w:pPr>
    </w:p>
    <w:p w:rsidR="00441491" w:rsidRDefault="00441491" w:rsidP="00441491">
      <w:pPr>
        <w:rPr>
          <w:rFonts w:ascii="Arial" w:hAnsi="Arial" w:cs="Arial"/>
          <w:b/>
          <w:spacing w:val="-3"/>
          <w:lang w:val="es-UY"/>
        </w:rPr>
      </w:pPr>
      <w:r w:rsidRPr="00E92783">
        <w:rPr>
          <w:rFonts w:ascii="Arial" w:hAnsi="Arial" w:cs="Arial"/>
          <w:b/>
          <w:spacing w:val="-3"/>
          <w:lang w:val="es-UY"/>
        </w:rPr>
        <w:t>ALCANCE DE LOS TRABAJOS</w:t>
      </w:r>
    </w:p>
    <w:p w:rsidR="00441491" w:rsidRPr="00E92783" w:rsidRDefault="00441491" w:rsidP="00441491">
      <w:pPr>
        <w:rPr>
          <w:rFonts w:ascii="Arial" w:hAnsi="Arial" w:cs="Arial"/>
          <w:b/>
          <w:spacing w:val="-3"/>
          <w:lang w:val="es-UY"/>
        </w:rPr>
      </w:pPr>
    </w:p>
    <w:p w:rsidR="00441491" w:rsidRPr="00786B37" w:rsidRDefault="00441491" w:rsidP="00441491">
      <w:pPr>
        <w:rPr>
          <w:rFonts w:ascii="Arial" w:hAnsi="Arial" w:cs="Arial"/>
          <w:spacing w:val="-3"/>
          <w:lang w:val="es-UY"/>
        </w:rPr>
      </w:pPr>
      <w:r w:rsidRPr="00786B37">
        <w:rPr>
          <w:rFonts w:ascii="Arial" w:hAnsi="Arial" w:cs="Arial"/>
          <w:spacing w:val="-3"/>
          <w:lang w:val="es-ES_tradnl"/>
        </w:rPr>
        <w:t>Corresponde a la finalización de las obras en forma completa de acuerdo a los planos, planillas y memorias adjuntas</w:t>
      </w:r>
      <w:r w:rsidRPr="00786B37">
        <w:rPr>
          <w:rFonts w:ascii="Arial" w:hAnsi="Arial" w:cs="Arial"/>
          <w:b/>
          <w:spacing w:val="-3"/>
          <w:lang w:val="es-UY"/>
        </w:rPr>
        <w:t xml:space="preserve">, </w:t>
      </w:r>
      <w:r w:rsidRPr="00786B37">
        <w:rPr>
          <w:rFonts w:ascii="Arial" w:hAnsi="Arial" w:cs="Arial"/>
          <w:spacing w:val="-3"/>
          <w:lang w:val="es-UY"/>
        </w:rPr>
        <w:t>incluyendo todos los materiales, componentes, equipamientos, mano de obra y conexiones necesarios que den como resultado una edificación terminada, limpia y preparada para su puesta en uso inmediato.</w:t>
      </w:r>
    </w:p>
    <w:p w:rsidR="00441491" w:rsidRPr="00F301EE" w:rsidRDefault="00441491" w:rsidP="00441491">
      <w:pPr>
        <w:rPr>
          <w:rFonts w:cs="Arial"/>
          <w:color w:val="FF0000"/>
          <w:spacing w:val="-3"/>
          <w:highlight w:val="yellow"/>
          <w:lang w:val="es-UY"/>
        </w:rPr>
      </w:pPr>
    </w:p>
    <w:p w:rsidR="00441491" w:rsidRPr="00786B37" w:rsidRDefault="00441491" w:rsidP="00441491">
      <w:pPr>
        <w:tabs>
          <w:tab w:val="left" w:pos="-720"/>
          <w:tab w:val="left" w:pos="0"/>
        </w:tabs>
        <w:rPr>
          <w:rFonts w:ascii="Arial" w:hAnsi="Arial" w:cs="Arial"/>
          <w:b/>
          <w:spacing w:val="-3"/>
        </w:rPr>
      </w:pPr>
      <w:r w:rsidRPr="00786B37">
        <w:rPr>
          <w:rFonts w:ascii="Arial" w:hAnsi="Arial" w:cs="Arial"/>
          <w:b/>
          <w:spacing w:val="-3"/>
        </w:rPr>
        <w:t>1-Visita al lugar.</w:t>
      </w:r>
    </w:p>
    <w:p w:rsidR="00441491" w:rsidRPr="00786B37" w:rsidRDefault="00441491" w:rsidP="00441491">
      <w:pPr>
        <w:tabs>
          <w:tab w:val="left" w:pos="-720"/>
          <w:tab w:val="left" w:pos="0"/>
        </w:tabs>
        <w:rPr>
          <w:rFonts w:ascii="Arial" w:hAnsi="Arial" w:cs="Arial"/>
          <w:bCs/>
          <w:spacing w:val="-3"/>
        </w:rPr>
      </w:pPr>
      <w:r w:rsidRPr="00786B37">
        <w:rPr>
          <w:rFonts w:ascii="Arial" w:hAnsi="Arial" w:cs="Arial"/>
          <w:spacing w:val="-3"/>
        </w:rPr>
        <w:t xml:space="preserve">Será obligatoria la realización de una visita al sitio según se establece en el Pliego de Condiciones Particulares. </w:t>
      </w:r>
      <w:r w:rsidRPr="00786B37">
        <w:rPr>
          <w:rFonts w:ascii="Arial" w:hAnsi="Arial" w:cs="Arial"/>
          <w:bCs/>
          <w:spacing w:val="-3"/>
        </w:rPr>
        <w:t>Con dichas visitas y con su experiencia en obras similares, deberán manifestar las observaciones o los inconvenientes que se les puedan presentar, para una buena ejecución en tiempo y forma, de acuerdo con las reglas del arte y del buen construir.</w:t>
      </w:r>
    </w:p>
    <w:p w:rsidR="00441491" w:rsidRPr="00140284" w:rsidRDefault="00441491" w:rsidP="00441491">
      <w:pPr>
        <w:tabs>
          <w:tab w:val="left" w:pos="-720"/>
          <w:tab w:val="left" w:pos="0"/>
        </w:tabs>
        <w:rPr>
          <w:rFonts w:cs="Arial"/>
          <w:b/>
          <w:color w:val="FF0000"/>
          <w:spacing w:val="-3"/>
          <w:highlight w:val="yellow"/>
        </w:rPr>
      </w:pPr>
    </w:p>
    <w:p w:rsidR="00441491" w:rsidRPr="00140284" w:rsidRDefault="00441491" w:rsidP="00441491">
      <w:pPr>
        <w:tabs>
          <w:tab w:val="left" w:pos="-720"/>
          <w:tab w:val="left" w:pos="0"/>
        </w:tabs>
        <w:rPr>
          <w:rFonts w:ascii="Arial" w:hAnsi="Arial" w:cs="Arial"/>
          <w:b/>
          <w:spacing w:val="-3"/>
        </w:rPr>
      </w:pPr>
      <w:r w:rsidRPr="00140284">
        <w:rPr>
          <w:rFonts w:ascii="Arial" w:hAnsi="Arial" w:cs="Arial"/>
          <w:b/>
          <w:spacing w:val="-3"/>
        </w:rPr>
        <w:t>2- Leyes sociales.</w:t>
      </w:r>
    </w:p>
    <w:p w:rsidR="00441491" w:rsidRPr="00140284" w:rsidRDefault="00441491" w:rsidP="00441491">
      <w:pPr>
        <w:rPr>
          <w:rFonts w:ascii="Arial" w:hAnsi="Arial" w:cs="Arial"/>
          <w:lang w:val="es-UY"/>
        </w:rPr>
      </w:pPr>
      <w:r w:rsidRPr="00140284">
        <w:rPr>
          <w:rFonts w:ascii="Arial" w:hAnsi="Arial" w:cs="Arial"/>
          <w:lang w:val="es-UY"/>
        </w:rPr>
        <w:t>Los valores propuestos de monto imponible serán comparables con un mínimo de 15% con respecto al monto global de obras.</w:t>
      </w:r>
    </w:p>
    <w:p w:rsidR="00441491" w:rsidRPr="00140284" w:rsidRDefault="00441491" w:rsidP="00441491">
      <w:pPr>
        <w:tabs>
          <w:tab w:val="left" w:pos="-720"/>
          <w:tab w:val="left" w:pos="0"/>
        </w:tabs>
        <w:rPr>
          <w:rFonts w:ascii="Arial" w:hAnsi="Arial" w:cs="Arial"/>
          <w:b/>
          <w:spacing w:val="-3"/>
        </w:rPr>
      </w:pPr>
      <w:r w:rsidRPr="00140284">
        <w:rPr>
          <w:rFonts w:ascii="Arial" w:hAnsi="Arial" w:cs="Arial"/>
          <w:b/>
          <w:spacing w:val="-3"/>
        </w:rPr>
        <w:t>3- Metrajes</w:t>
      </w:r>
    </w:p>
    <w:p w:rsidR="00441491" w:rsidRPr="00140284" w:rsidRDefault="00441491" w:rsidP="00441491">
      <w:pPr>
        <w:rPr>
          <w:rFonts w:ascii="Arial" w:hAnsi="Arial" w:cs="Arial"/>
          <w:lang w:val="es-UY"/>
        </w:rPr>
      </w:pPr>
      <w:r w:rsidRPr="00140284">
        <w:rPr>
          <w:rFonts w:ascii="Arial" w:hAnsi="Arial" w:cs="Arial"/>
          <w:lang w:val="es-UY"/>
        </w:rPr>
        <w:t xml:space="preserve">Se deberá </w:t>
      </w:r>
      <w:proofErr w:type="spellStart"/>
      <w:r>
        <w:rPr>
          <w:rFonts w:ascii="Arial" w:hAnsi="Arial" w:cs="Arial"/>
          <w:lang w:val="es-UY"/>
        </w:rPr>
        <w:t>metrar</w:t>
      </w:r>
      <w:proofErr w:type="spellEnd"/>
      <w:r>
        <w:rPr>
          <w:rFonts w:ascii="Arial" w:hAnsi="Arial" w:cs="Arial"/>
          <w:lang w:val="es-UY"/>
        </w:rPr>
        <w:t xml:space="preserve"> en la visita todos los rubros</w:t>
      </w:r>
      <w:r w:rsidRPr="00140284">
        <w:rPr>
          <w:rFonts w:ascii="Arial" w:hAnsi="Arial" w:cs="Arial"/>
          <w:lang w:val="es-UY"/>
        </w:rPr>
        <w:t xml:space="preserve">. Se deben realizar todas las tareas propuestas. </w:t>
      </w:r>
    </w:p>
    <w:p w:rsidR="00441491" w:rsidRDefault="00441491" w:rsidP="00441491">
      <w:pPr>
        <w:rPr>
          <w:rFonts w:ascii="Arial" w:hAnsi="Arial" w:cs="Arial"/>
          <w:b/>
          <w:lang w:val="es-UY"/>
        </w:rPr>
      </w:pPr>
      <w:r>
        <w:rPr>
          <w:rFonts w:ascii="Arial" w:hAnsi="Arial" w:cs="Arial"/>
          <w:b/>
          <w:lang w:val="es-UY"/>
        </w:rPr>
        <w:t>S</w:t>
      </w:r>
      <w:r w:rsidRPr="00140284">
        <w:rPr>
          <w:rFonts w:ascii="Arial" w:hAnsi="Arial" w:cs="Arial"/>
          <w:b/>
          <w:lang w:val="es-UY"/>
        </w:rPr>
        <w:t>e deberá chequear todas las aberturas a colocar antes de realizarlas.</w:t>
      </w:r>
    </w:p>
    <w:p w:rsidR="00441491" w:rsidRPr="00140284" w:rsidRDefault="00441491" w:rsidP="00441491">
      <w:pPr>
        <w:rPr>
          <w:rFonts w:ascii="Arial" w:hAnsi="Arial" w:cs="Arial"/>
          <w:b/>
          <w:lang w:val="es-UY"/>
        </w:rPr>
      </w:pPr>
      <w:r>
        <w:rPr>
          <w:rFonts w:ascii="Arial" w:hAnsi="Arial" w:cs="Arial"/>
          <w:b/>
          <w:lang w:val="es-UY"/>
        </w:rPr>
        <w:t xml:space="preserve">Se deberá </w:t>
      </w:r>
    </w:p>
    <w:p w:rsidR="00441491" w:rsidRPr="00140284" w:rsidRDefault="00441491" w:rsidP="00441491">
      <w:pPr>
        <w:rPr>
          <w:rFonts w:ascii="Arial" w:hAnsi="Arial" w:cs="Arial"/>
          <w:b/>
          <w:lang w:val="es-UY"/>
        </w:rPr>
      </w:pPr>
      <w:r w:rsidRPr="00140284">
        <w:rPr>
          <w:rFonts w:ascii="Arial" w:hAnsi="Arial" w:cs="Arial"/>
          <w:b/>
          <w:lang w:val="es-UY"/>
        </w:rPr>
        <w:t xml:space="preserve">4- Materiales removidos </w:t>
      </w:r>
    </w:p>
    <w:p w:rsidR="00441491" w:rsidRPr="00140284" w:rsidRDefault="00441491" w:rsidP="00441491">
      <w:pPr>
        <w:rPr>
          <w:rFonts w:ascii="Arial" w:hAnsi="Arial" w:cs="Arial"/>
          <w:b/>
          <w:lang w:val="es-UY"/>
        </w:rPr>
      </w:pPr>
      <w:r w:rsidRPr="00140284">
        <w:rPr>
          <w:rFonts w:ascii="Arial" w:hAnsi="Arial" w:cs="Arial"/>
          <w:b/>
          <w:lang w:val="es-UY"/>
        </w:rPr>
        <w:t>Todas las aberturas que se retiren se retirarán del local escolar</w:t>
      </w:r>
      <w:r>
        <w:rPr>
          <w:rFonts w:ascii="Arial" w:hAnsi="Arial" w:cs="Arial"/>
          <w:b/>
          <w:lang w:val="es-UY"/>
        </w:rPr>
        <w:t>.</w:t>
      </w:r>
    </w:p>
    <w:p w:rsidR="00441491" w:rsidRDefault="00441491" w:rsidP="00441491">
      <w:pPr>
        <w:pStyle w:val="Textoindependiente22"/>
        <w:rPr>
          <w:rFonts w:asciiTheme="minorHAnsi" w:eastAsiaTheme="minorEastAsia" w:hAnsiTheme="minorHAnsi" w:cstheme="minorHAnsi"/>
          <w:color w:val="FF0000"/>
          <w:spacing w:val="0"/>
          <w:sz w:val="22"/>
          <w:szCs w:val="22"/>
          <w:lang w:val="es-UY" w:eastAsia="en-US"/>
        </w:rPr>
      </w:pPr>
    </w:p>
    <w:p w:rsidR="00441491" w:rsidRDefault="00441491" w:rsidP="00441491">
      <w:pPr>
        <w:pStyle w:val="Textoindependiente22"/>
        <w:rPr>
          <w:rFonts w:asciiTheme="minorHAnsi" w:eastAsiaTheme="minorEastAsia" w:hAnsiTheme="minorHAnsi" w:cstheme="minorHAnsi"/>
          <w:color w:val="FF0000"/>
          <w:spacing w:val="0"/>
          <w:sz w:val="22"/>
          <w:szCs w:val="22"/>
          <w:lang w:val="es-UY" w:eastAsia="en-US"/>
        </w:rPr>
      </w:pPr>
    </w:p>
    <w:p w:rsidR="00441491" w:rsidRDefault="00441491" w:rsidP="00441491">
      <w:pPr>
        <w:pStyle w:val="Textoindependiente22"/>
        <w:rPr>
          <w:rFonts w:asciiTheme="minorHAnsi" w:eastAsiaTheme="minorEastAsia" w:hAnsiTheme="minorHAnsi" w:cstheme="minorHAnsi"/>
          <w:color w:val="FF0000"/>
          <w:spacing w:val="0"/>
          <w:sz w:val="22"/>
          <w:szCs w:val="22"/>
          <w:lang w:val="es-UY" w:eastAsia="en-US"/>
        </w:rPr>
      </w:pPr>
    </w:p>
    <w:p w:rsidR="00441491" w:rsidRDefault="00441491" w:rsidP="00441491">
      <w:pPr>
        <w:pStyle w:val="Textoindependiente22"/>
        <w:rPr>
          <w:rFonts w:asciiTheme="minorHAnsi" w:eastAsiaTheme="minorEastAsia" w:hAnsiTheme="minorHAnsi" w:cstheme="minorHAnsi"/>
          <w:color w:val="FF0000"/>
          <w:spacing w:val="0"/>
          <w:sz w:val="22"/>
          <w:szCs w:val="22"/>
          <w:lang w:val="es-UY" w:eastAsia="en-US"/>
        </w:rPr>
      </w:pPr>
    </w:p>
    <w:p w:rsidR="00441491" w:rsidRDefault="00441491" w:rsidP="00441491">
      <w:pPr>
        <w:pStyle w:val="Textoindependiente22"/>
        <w:rPr>
          <w:rFonts w:asciiTheme="minorHAnsi" w:eastAsiaTheme="minorEastAsia" w:hAnsiTheme="minorHAnsi" w:cstheme="minorHAnsi"/>
          <w:color w:val="FF0000"/>
          <w:spacing w:val="0"/>
          <w:sz w:val="22"/>
          <w:szCs w:val="22"/>
          <w:lang w:val="es-UY" w:eastAsia="en-US"/>
        </w:rPr>
      </w:pPr>
    </w:p>
    <w:p w:rsidR="00441491" w:rsidRDefault="00441491" w:rsidP="00441491">
      <w:pPr>
        <w:pStyle w:val="Textoindependiente22"/>
        <w:rPr>
          <w:rFonts w:asciiTheme="minorHAnsi" w:eastAsiaTheme="minorEastAsia" w:hAnsiTheme="minorHAnsi" w:cstheme="minorHAnsi"/>
          <w:color w:val="FF0000"/>
          <w:spacing w:val="0"/>
          <w:sz w:val="22"/>
          <w:szCs w:val="22"/>
          <w:lang w:val="es-UY" w:eastAsia="en-US"/>
        </w:rPr>
      </w:pPr>
    </w:p>
    <w:p w:rsidR="00441491" w:rsidRDefault="00441491" w:rsidP="00441491">
      <w:pPr>
        <w:pStyle w:val="Textoindependiente22"/>
        <w:rPr>
          <w:rFonts w:asciiTheme="minorHAnsi" w:eastAsiaTheme="minorEastAsia" w:hAnsiTheme="minorHAnsi" w:cstheme="minorHAnsi"/>
          <w:color w:val="FF0000"/>
          <w:spacing w:val="0"/>
          <w:sz w:val="22"/>
          <w:szCs w:val="22"/>
          <w:lang w:val="es-UY" w:eastAsia="en-US"/>
        </w:rPr>
      </w:pPr>
    </w:p>
    <w:p w:rsidR="00441491" w:rsidRDefault="00441491" w:rsidP="00441491">
      <w:pPr>
        <w:pStyle w:val="Textoindependiente22"/>
        <w:rPr>
          <w:rFonts w:asciiTheme="minorHAnsi" w:eastAsiaTheme="minorEastAsia" w:hAnsiTheme="minorHAnsi" w:cstheme="minorHAnsi"/>
          <w:color w:val="FF0000"/>
          <w:spacing w:val="0"/>
          <w:sz w:val="22"/>
          <w:szCs w:val="22"/>
          <w:lang w:val="es-UY" w:eastAsia="en-US"/>
        </w:rPr>
      </w:pPr>
    </w:p>
    <w:p w:rsidR="00441491" w:rsidRDefault="00441491" w:rsidP="00441491">
      <w:pPr>
        <w:pStyle w:val="Textoindependiente22"/>
        <w:rPr>
          <w:rFonts w:asciiTheme="minorHAnsi" w:eastAsiaTheme="minorEastAsia" w:hAnsiTheme="minorHAnsi" w:cstheme="minorHAnsi"/>
          <w:color w:val="FF0000"/>
          <w:spacing w:val="0"/>
          <w:sz w:val="22"/>
          <w:szCs w:val="22"/>
          <w:lang w:val="es-UY" w:eastAsia="en-US"/>
        </w:rPr>
      </w:pPr>
    </w:p>
    <w:p w:rsidR="00441491" w:rsidRDefault="00441491" w:rsidP="00441491">
      <w:pPr>
        <w:pStyle w:val="Textoindependiente22"/>
        <w:rPr>
          <w:rFonts w:asciiTheme="minorHAnsi" w:eastAsiaTheme="minorEastAsia" w:hAnsiTheme="minorHAnsi" w:cstheme="minorHAnsi"/>
          <w:color w:val="FF0000"/>
          <w:spacing w:val="0"/>
          <w:sz w:val="22"/>
          <w:szCs w:val="22"/>
          <w:lang w:val="es-UY" w:eastAsia="en-US"/>
        </w:rPr>
      </w:pPr>
    </w:p>
    <w:p w:rsidR="00441491" w:rsidRDefault="00441491" w:rsidP="00441491">
      <w:pPr>
        <w:pStyle w:val="Textoindependiente22"/>
        <w:rPr>
          <w:rFonts w:asciiTheme="minorHAnsi" w:eastAsiaTheme="minorEastAsia" w:hAnsiTheme="minorHAnsi" w:cstheme="minorHAnsi"/>
          <w:color w:val="FF0000"/>
          <w:spacing w:val="0"/>
          <w:sz w:val="22"/>
          <w:szCs w:val="22"/>
          <w:lang w:val="es-UY" w:eastAsia="en-US"/>
        </w:rPr>
      </w:pPr>
    </w:p>
    <w:p w:rsidR="00441491" w:rsidRDefault="00441491" w:rsidP="00441491">
      <w:pPr>
        <w:pStyle w:val="Textoindependiente22"/>
        <w:rPr>
          <w:rFonts w:asciiTheme="minorHAnsi" w:eastAsiaTheme="minorEastAsia" w:hAnsiTheme="minorHAnsi" w:cstheme="minorHAnsi"/>
          <w:color w:val="FF0000"/>
          <w:spacing w:val="0"/>
          <w:sz w:val="22"/>
          <w:szCs w:val="22"/>
          <w:lang w:val="es-UY" w:eastAsia="en-US"/>
        </w:rPr>
      </w:pPr>
    </w:p>
    <w:p w:rsidR="00441491" w:rsidRDefault="00441491" w:rsidP="00441491">
      <w:pPr>
        <w:pStyle w:val="Textoindependiente22"/>
        <w:rPr>
          <w:rFonts w:asciiTheme="minorHAnsi" w:eastAsiaTheme="minorEastAsia" w:hAnsiTheme="minorHAnsi" w:cstheme="minorHAnsi"/>
          <w:color w:val="FF0000"/>
          <w:spacing w:val="0"/>
          <w:sz w:val="22"/>
          <w:szCs w:val="22"/>
          <w:lang w:val="es-UY" w:eastAsia="en-US"/>
        </w:rPr>
      </w:pPr>
    </w:p>
    <w:p w:rsidR="00441491" w:rsidRDefault="00441491" w:rsidP="00441491">
      <w:pPr>
        <w:pStyle w:val="Textoindependiente22"/>
        <w:rPr>
          <w:rFonts w:asciiTheme="minorHAnsi" w:eastAsiaTheme="minorEastAsia" w:hAnsiTheme="minorHAnsi" w:cstheme="minorHAnsi"/>
          <w:color w:val="FF0000"/>
          <w:spacing w:val="0"/>
          <w:sz w:val="22"/>
          <w:szCs w:val="22"/>
          <w:lang w:val="es-UY" w:eastAsia="en-US"/>
        </w:rPr>
      </w:pPr>
    </w:p>
    <w:p w:rsidR="00441491" w:rsidRDefault="00441491" w:rsidP="00441491">
      <w:pPr>
        <w:pStyle w:val="Textoindependiente22"/>
        <w:rPr>
          <w:rFonts w:asciiTheme="minorHAnsi" w:eastAsiaTheme="minorEastAsia" w:hAnsiTheme="minorHAnsi" w:cstheme="minorHAnsi"/>
          <w:color w:val="FF0000"/>
          <w:spacing w:val="0"/>
          <w:sz w:val="22"/>
          <w:szCs w:val="22"/>
          <w:lang w:val="es-UY" w:eastAsia="en-US"/>
        </w:rPr>
      </w:pPr>
    </w:p>
    <w:p w:rsidR="00441491" w:rsidRDefault="00441491" w:rsidP="00441491">
      <w:pPr>
        <w:pStyle w:val="Textoindependiente22"/>
        <w:rPr>
          <w:rFonts w:asciiTheme="minorHAnsi" w:eastAsiaTheme="minorEastAsia" w:hAnsiTheme="minorHAnsi" w:cstheme="minorHAnsi"/>
          <w:color w:val="FF0000"/>
          <w:spacing w:val="0"/>
          <w:sz w:val="22"/>
          <w:szCs w:val="22"/>
          <w:lang w:val="es-UY" w:eastAsia="en-US"/>
        </w:rPr>
      </w:pPr>
    </w:p>
    <w:p w:rsidR="00441491" w:rsidRPr="0003232C" w:rsidRDefault="00441491" w:rsidP="00441491">
      <w:pPr>
        <w:pStyle w:val="Textoindependiente22"/>
        <w:rPr>
          <w:b/>
          <w:bCs/>
          <w:color w:val="auto"/>
          <w:sz w:val="28"/>
          <w:szCs w:val="28"/>
          <w:u w:val="single"/>
          <w:lang w:val="es-ES"/>
        </w:rPr>
      </w:pPr>
      <w:r w:rsidRPr="0003232C">
        <w:rPr>
          <w:b/>
          <w:bCs/>
          <w:color w:val="auto"/>
          <w:sz w:val="28"/>
          <w:szCs w:val="28"/>
          <w:u w:val="single"/>
          <w:lang w:val="es-ES"/>
        </w:rPr>
        <w:t xml:space="preserve">1 </w:t>
      </w:r>
      <w:r w:rsidRPr="0003232C">
        <w:rPr>
          <w:b/>
          <w:bCs/>
          <w:color w:val="auto"/>
          <w:sz w:val="28"/>
          <w:szCs w:val="28"/>
          <w:u w:val="single"/>
          <w:lang w:val="es-ES"/>
        </w:rPr>
        <w:tab/>
        <w:t>Implantación en obra.</w:t>
      </w:r>
    </w:p>
    <w:p w:rsidR="00441491" w:rsidRPr="00076DD6" w:rsidRDefault="00441491" w:rsidP="00441491">
      <w:pPr>
        <w:pStyle w:val="Textoindependiente22"/>
        <w:rPr>
          <w:b/>
          <w:bCs/>
          <w:color w:val="auto"/>
          <w:lang w:val="es-ES"/>
        </w:rPr>
      </w:pPr>
    </w:p>
    <w:p w:rsidR="00441491" w:rsidRPr="00076DD6" w:rsidRDefault="00441491" w:rsidP="00441491">
      <w:pPr>
        <w:pStyle w:val="Textoindependiente22"/>
        <w:rPr>
          <w:b/>
          <w:bCs/>
          <w:color w:val="auto"/>
          <w:lang w:val="es-ES"/>
        </w:rPr>
      </w:pPr>
      <w:r w:rsidRPr="00076DD6">
        <w:rPr>
          <w:b/>
          <w:bCs/>
          <w:color w:val="auto"/>
          <w:lang w:val="es-ES"/>
        </w:rPr>
        <w:t>1.1</w:t>
      </w:r>
      <w:r w:rsidRPr="00076DD6">
        <w:rPr>
          <w:b/>
          <w:bCs/>
          <w:color w:val="auto"/>
          <w:lang w:val="es-ES"/>
        </w:rPr>
        <w:tab/>
        <w:t>Preparación del Terreno</w:t>
      </w:r>
    </w:p>
    <w:p w:rsidR="00441491" w:rsidRPr="00076DD6" w:rsidRDefault="00441491" w:rsidP="00441491">
      <w:pPr>
        <w:pStyle w:val="Textoindependiente22"/>
        <w:rPr>
          <w:b/>
          <w:bCs/>
          <w:color w:val="auto"/>
          <w:lang w:val="es-ES"/>
        </w:rPr>
      </w:pPr>
      <w:r w:rsidRPr="00076DD6">
        <w:rPr>
          <w:b/>
          <w:bCs/>
          <w:color w:val="auto"/>
          <w:lang w:val="es-ES"/>
        </w:rPr>
        <w:t>1.1.9</w:t>
      </w:r>
      <w:r w:rsidRPr="00076DD6">
        <w:rPr>
          <w:b/>
          <w:bCs/>
          <w:color w:val="auto"/>
          <w:lang w:val="es-ES"/>
        </w:rPr>
        <w:tab/>
        <w:t>Cartel de Obra</w:t>
      </w:r>
    </w:p>
    <w:p w:rsidR="00441491" w:rsidRPr="00076DD6" w:rsidRDefault="00441491" w:rsidP="00441491">
      <w:pPr>
        <w:pStyle w:val="Textoindependiente22"/>
        <w:rPr>
          <w:bCs/>
          <w:color w:val="auto"/>
          <w:lang w:val="es-ES"/>
        </w:rPr>
      </w:pPr>
      <w:r w:rsidRPr="00076DD6">
        <w:rPr>
          <w:bCs/>
          <w:color w:val="auto"/>
          <w:lang w:val="es-ES"/>
        </w:rPr>
        <w:t>El contratista realizará colocación y suministro de un cartel galvanizado de 1.85 x 0.84, según diseño explicitado en gráfico</w:t>
      </w:r>
    </w:p>
    <w:p w:rsidR="00441491" w:rsidRPr="00076DD6" w:rsidRDefault="00441491" w:rsidP="00441491">
      <w:pPr>
        <w:pStyle w:val="Textoindependiente22"/>
        <w:rPr>
          <w:bCs/>
          <w:color w:val="FF0000"/>
          <w:lang w:val="es-ES"/>
        </w:rPr>
      </w:pPr>
    </w:p>
    <w:p w:rsidR="00441491" w:rsidRPr="00076DD6" w:rsidRDefault="00441491" w:rsidP="00441491">
      <w:pPr>
        <w:pStyle w:val="Textoindependiente22"/>
        <w:rPr>
          <w:bCs/>
          <w:color w:val="FF0000"/>
          <w:lang w:val="es-ES"/>
        </w:rPr>
      </w:pPr>
    </w:p>
    <w:p w:rsidR="00441491" w:rsidRPr="0003232C" w:rsidRDefault="00441491" w:rsidP="00441491">
      <w:pPr>
        <w:pStyle w:val="Textoindependiente22"/>
        <w:rPr>
          <w:b/>
          <w:bCs/>
          <w:color w:val="auto"/>
          <w:sz w:val="28"/>
          <w:szCs w:val="28"/>
          <w:u w:val="single"/>
          <w:lang w:val="es-ES"/>
        </w:rPr>
      </w:pPr>
      <w:r w:rsidRPr="0003232C">
        <w:rPr>
          <w:b/>
          <w:bCs/>
          <w:color w:val="auto"/>
          <w:sz w:val="28"/>
          <w:szCs w:val="28"/>
          <w:u w:val="single"/>
          <w:lang w:val="es-ES"/>
        </w:rPr>
        <w:t>4</w:t>
      </w:r>
      <w:r w:rsidRPr="0003232C">
        <w:rPr>
          <w:b/>
          <w:bCs/>
          <w:color w:val="auto"/>
          <w:sz w:val="28"/>
          <w:szCs w:val="28"/>
          <w:u w:val="single"/>
          <w:lang w:val="es-ES"/>
        </w:rPr>
        <w:tab/>
        <w:t>Demoliciones</w:t>
      </w:r>
    </w:p>
    <w:p w:rsidR="00441491" w:rsidRPr="00076DD6" w:rsidRDefault="00441491" w:rsidP="00441491">
      <w:pPr>
        <w:pStyle w:val="Textoindependiente22"/>
        <w:rPr>
          <w:b/>
          <w:bCs/>
          <w:color w:val="auto"/>
          <w:lang w:val="es-ES"/>
        </w:rPr>
      </w:pPr>
    </w:p>
    <w:p w:rsidR="00441491" w:rsidRPr="004F6202" w:rsidRDefault="00441491" w:rsidP="00441491">
      <w:pPr>
        <w:pStyle w:val="Textoindependiente22"/>
        <w:rPr>
          <w:bCs/>
          <w:color w:val="auto"/>
          <w:lang w:val="es-ES"/>
        </w:rPr>
      </w:pPr>
      <w:r w:rsidRPr="004F6202">
        <w:rPr>
          <w:bCs/>
          <w:color w:val="auto"/>
          <w:lang w:val="es-ES"/>
        </w:rPr>
        <w:t>Una de las ventanas del actual comedor, se sustituirá por la puerta de acceso a la Escuela.</w:t>
      </w:r>
    </w:p>
    <w:p w:rsidR="00441491" w:rsidRDefault="00441491" w:rsidP="00441491">
      <w:pPr>
        <w:pStyle w:val="Textoindependiente22"/>
        <w:rPr>
          <w:bCs/>
          <w:color w:val="auto"/>
          <w:lang w:val="es-ES"/>
        </w:rPr>
      </w:pPr>
      <w:r w:rsidRPr="00F759B6">
        <w:rPr>
          <w:bCs/>
          <w:color w:val="auto"/>
          <w:lang w:val="es-ES"/>
        </w:rPr>
        <w:t>Se retirarán todos los escombros que surjan en la ejecución de la obra.</w:t>
      </w:r>
    </w:p>
    <w:p w:rsidR="00441491" w:rsidRPr="00F759B6" w:rsidRDefault="00441491" w:rsidP="00441491">
      <w:pPr>
        <w:pStyle w:val="Textoindependiente22"/>
        <w:rPr>
          <w:bCs/>
          <w:color w:val="auto"/>
          <w:lang w:val="es-ES"/>
        </w:rPr>
      </w:pPr>
    </w:p>
    <w:p w:rsidR="00441491" w:rsidRPr="00885B70" w:rsidRDefault="00441491" w:rsidP="00441491">
      <w:pPr>
        <w:pStyle w:val="Textoindependiente22"/>
        <w:rPr>
          <w:b/>
          <w:bCs/>
          <w:color w:val="auto"/>
          <w:sz w:val="28"/>
          <w:szCs w:val="28"/>
          <w:u w:val="single"/>
          <w:lang w:val="es-ES"/>
        </w:rPr>
      </w:pPr>
      <w:r>
        <w:rPr>
          <w:b/>
          <w:bCs/>
          <w:color w:val="auto"/>
          <w:sz w:val="28"/>
          <w:szCs w:val="28"/>
          <w:u w:val="single"/>
          <w:lang w:val="es-ES"/>
        </w:rPr>
        <w:t>5</w:t>
      </w:r>
      <w:r w:rsidRPr="00885B70">
        <w:rPr>
          <w:b/>
          <w:bCs/>
          <w:color w:val="auto"/>
          <w:sz w:val="28"/>
          <w:szCs w:val="28"/>
          <w:u w:val="single"/>
          <w:lang w:val="es-ES"/>
        </w:rPr>
        <w:tab/>
      </w:r>
      <w:r>
        <w:rPr>
          <w:b/>
          <w:bCs/>
          <w:color w:val="auto"/>
          <w:sz w:val="28"/>
          <w:szCs w:val="28"/>
          <w:u w:val="single"/>
          <w:lang w:val="es-ES"/>
        </w:rPr>
        <w:t>Estructuras</w:t>
      </w:r>
    </w:p>
    <w:p w:rsidR="00441491" w:rsidRDefault="00441491" w:rsidP="00441491">
      <w:pPr>
        <w:pStyle w:val="Textoindependiente22"/>
        <w:rPr>
          <w:b/>
          <w:bCs/>
          <w:color w:val="auto"/>
          <w:lang w:val="es-ES"/>
        </w:rPr>
      </w:pPr>
    </w:p>
    <w:p w:rsidR="00441491" w:rsidRDefault="00441491" w:rsidP="00441491">
      <w:pPr>
        <w:pStyle w:val="Textoindependiente22"/>
        <w:rPr>
          <w:bCs/>
          <w:color w:val="auto"/>
          <w:lang w:val="es-ES"/>
        </w:rPr>
      </w:pPr>
      <w:r>
        <w:rPr>
          <w:bCs/>
          <w:color w:val="auto"/>
          <w:lang w:val="es-ES"/>
        </w:rPr>
        <w:t>Se realizarán dados de hormigón ciclópeo para cimentar el nuevo alero. El técnico de la empresa será responsable de la profundidad de cimentación y de las dimensiones de los mismos.</w:t>
      </w:r>
    </w:p>
    <w:p w:rsidR="00441491" w:rsidRDefault="00441491" w:rsidP="00441491">
      <w:pPr>
        <w:pStyle w:val="Textoindependiente22"/>
        <w:rPr>
          <w:bCs/>
          <w:color w:val="auto"/>
          <w:lang w:val="es-ES"/>
        </w:rPr>
      </w:pPr>
      <w:r>
        <w:rPr>
          <w:bCs/>
          <w:color w:val="auto"/>
          <w:lang w:val="es-ES"/>
        </w:rPr>
        <w:t>Se realizarán pilares metálicos tubulares de 100x100x4,2, protegidos y pintados color gris claro.</w:t>
      </w:r>
    </w:p>
    <w:p w:rsidR="00441491" w:rsidRDefault="00441491" w:rsidP="00441491">
      <w:pPr>
        <w:pStyle w:val="Textoindependiente22"/>
        <w:rPr>
          <w:bCs/>
          <w:color w:val="auto"/>
          <w:lang w:val="es-ES"/>
        </w:rPr>
      </w:pPr>
      <w:r>
        <w:rPr>
          <w:bCs/>
          <w:color w:val="auto"/>
          <w:lang w:val="es-ES"/>
        </w:rPr>
        <w:t xml:space="preserve">La altura de los pilares y la cubierta alero </w:t>
      </w:r>
      <w:r w:rsidR="00B2633E">
        <w:rPr>
          <w:bCs/>
          <w:color w:val="auto"/>
          <w:lang w:val="es-ES"/>
        </w:rPr>
        <w:t xml:space="preserve">será por sobre el dintel de las ventanas de las aulas, </w:t>
      </w:r>
      <w:r>
        <w:rPr>
          <w:bCs/>
          <w:color w:val="auto"/>
          <w:lang w:val="es-ES"/>
        </w:rPr>
        <w:t>la determinará el técnico de la empresa, cumpliendo con la normativa. Se colocarán vigas metáli</w:t>
      </w:r>
      <w:r w:rsidR="00B2633E">
        <w:rPr>
          <w:bCs/>
          <w:color w:val="auto"/>
          <w:lang w:val="es-ES"/>
        </w:rPr>
        <w:t>cas de chapa plegada C</w:t>
      </w:r>
      <w:proofErr w:type="gramStart"/>
      <w:r w:rsidR="00B2633E">
        <w:rPr>
          <w:bCs/>
          <w:color w:val="auto"/>
          <w:lang w:val="es-ES"/>
        </w:rPr>
        <w:t xml:space="preserve">100 </w:t>
      </w:r>
      <w:r>
        <w:rPr>
          <w:bCs/>
          <w:color w:val="auto"/>
          <w:lang w:val="es-ES"/>
        </w:rPr>
        <w:t xml:space="preserve"> como</w:t>
      </w:r>
      <w:proofErr w:type="gramEnd"/>
      <w:r>
        <w:rPr>
          <w:bCs/>
          <w:color w:val="auto"/>
          <w:lang w:val="es-ES"/>
        </w:rPr>
        <w:t xml:space="preserve"> entramado para la estructura de cubierta alero.</w:t>
      </w:r>
    </w:p>
    <w:p w:rsidR="00441491" w:rsidRDefault="00441491" w:rsidP="00441491">
      <w:pPr>
        <w:pStyle w:val="Textoindependiente22"/>
        <w:rPr>
          <w:bCs/>
          <w:color w:val="auto"/>
          <w:lang w:val="es-ES"/>
        </w:rPr>
      </w:pPr>
      <w:proofErr w:type="spellStart"/>
      <w:r>
        <w:rPr>
          <w:bCs/>
          <w:color w:val="auto"/>
          <w:lang w:val="es-ES"/>
        </w:rPr>
        <w:t>Metrar</w:t>
      </w:r>
      <w:proofErr w:type="spellEnd"/>
      <w:r>
        <w:rPr>
          <w:bCs/>
          <w:color w:val="auto"/>
          <w:lang w:val="es-ES"/>
        </w:rPr>
        <w:t xml:space="preserve"> toda la estructura en obra.</w:t>
      </w:r>
    </w:p>
    <w:p w:rsidR="00441491" w:rsidRDefault="00441491" w:rsidP="00441491">
      <w:pPr>
        <w:pStyle w:val="Textoindependiente22"/>
        <w:rPr>
          <w:b/>
          <w:sz w:val="28"/>
          <w:szCs w:val="28"/>
          <w:u w:val="single"/>
        </w:rPr>
      </w:pPr>
    </w:p>
    <w:p w:rsidR="00441491" w:rsidRPr="00885B70" w:rsidRDefault="00441491" w:rsidP="00441491">
      <w:pPr>
        <w:pStyle w:val="Textoindependiente22"/>
        <w:rPr>
          <w:b/>
          <w:bCs/>
          <w:color w:val="auto"/>
          <w:sz w:val="28"/>
          <w:szCs w:val="28"/>
          <w:u w:val="single"/>
          <w:lang w:val="es-ES"/>
        </w:rPr>
      </w:pPr>
      <w:r w:rsidRPr="00885B70">
        <w:rPr>
          <w:b/>
          <w:bCs/>
          <w:color w:val="auto"/>
          <w:sz w:val="28"/>
          <w:szCs w:val="28"/>
          <w:u w:val="single"/>
          <w:lang w:val="es-ES"/>
        </w:rPr>
        <w:t>6</w:t>
      </w:r>
      <w:r w:rsidRPr="00885B70">
        <w:rPr>
          <w:b/>
          <w:bCs/>
          <w:color w:val="auto"/>
          <w:sz w:val="28"/>
          <w:szCs w:val="28"/>
          <w:u w:val="single"/>
          <w:lang w:val="es-ES"/>
        </w:rPr>
        <w:tab/>
        <w:t>Cerramientos verticales</w:t>
      </w:r>
    </w:p>
    <w:p w:rsidR="00441491" w:rsidRDefault="00441491" w:rsidP="00441491">
      <w:pPr>
        <w:pStyle w:val="Textoindependiente22"/>
        <w:rPr>
          <w:b/>
          <w:bCs/>
          <w:color w:val="auto"/>
          <w:lang w:val="es-ES"/>
        </w:rPr>
      </w:pPr>
    </w:p>
    <w:p w:rsidR="00441491" w:rsidRPr="00076DD6" w:rsidRDefault="00441491" w:rsidP="00441491">
      <w:pPr>
        <w:pStyle w:val="Textoindependiente22"/>
        <w:rPr>
          <w:b/>
          <w:bCs/>
          <w:color w:val="auto"/>
          <w:lang w:val="es-ES"/>
        </w:rPr>
      </w:pPr>
      <w:r>
        <w:rPr>
          <w:b/>
          <w:bCs/>
          <w:color w:val="auto"/>
          <w:lang w:val="es-ES"/>
        </w:rPr>
        <w:t xml:space="preserve">           Obra húmeda</w:t>
      </w:r>
    </w:p>
    <w:p w:rsidR="00441491" w:rsidRDefault="00441491" w:rsidP="00441491">
      <w:pPr>
        <w:pStyle w:val="Textoindependiente22"/>
        <w:rPr>
          <w:b/>
          <w:bCs/>
          <w:color w:val="auto"/>
          <w:lang w:val="es-ES"/>
        </w:rPr>
      </w:pPr>
      <w:r>
        <w:rPr>
          <w:b/>
          <w:bCs/>
          <w:color w:val="auto"/>
          <w:lang w:val="es-ES"/>
        </w:rPr>
        <w:t>6</w:t>
      </w:r>
      <w:r w:rsidRPr="00076DD6">
        <w:rPr>
          <w:b/>
          <w:bCs/>
          <w:color w:val="auto"/>
          <w:lang w:val="es-ES"/>
        </w:rPr>
        <w:t>.1</w:t>
      </w:r>
      <w:r w:rsidRPr="00076DD6">
        <w:rPr>
          <w:b/>
          <w:bCs/>
          <w:color w:val="auto"/>
          <w:lang w:val="es-ES"/>
        </w:rPr>
        <w:tab/>
      </w:r>
      <w:r>
        <w:rPr>
          <w:b/>
          <w:bCs/>
          <w:color w:val="auto"/>
          <w:lang w:val="es-ES"/>
        </w:rPr>
        <w:t>Ladrillo de campo</w:t>
      </w:r>
    </w:p>
    <w:p w:rsidR="00441491" w:rsidRDefault="00441491" w:rsidP="00441491">
      <w:pPr>
        <w:pStyle w:val="Textoindependiente22"/>
      </w:pPr>
      <w:r>
        <w:t>Cierre de vanos.</w:t>
      </w:r>
    </w:p>
    <w:p w:rsidR="00441491" w:rsidRDefault="00441491" w:rsidP="00441491">
      <w:pPr>
        <w:pStyle w:val="Textoindependiente22"/>
      </w:pPr>
      <w:r>
        <w:t>Se levantarán de ladrillo de primera calidad, en un todo de acuerdo con la memoria constructiva general. No se admite levantarlos con ticholos.</w:t>
      </w:r>
    </w:p>
    <w:p w:rsidR="00441491" w:rsidRDefault="00441491" w:rsidP="00441491">
      <w:pPr>
        <w:pStyle w:val="Textoindependiente22"/>
      </w:pPr>
      <w:r>
        <w:t>Se tapiarán las dos puertas existentes de acceso a la Escuela, que están frente a los baños de niños. También se cerrará con ladrillo la abertu</w:t>
      </w:r>
      <w:r w:rsidR="00B2633E">
        <w:t>ra de acceso al aula del fondo, que no se usa.</w:t>
      </w:r>
    </w:p>
    <w:p w:rsidR="00441491" w:rsidRDefault="00441491" w:rsidP="00441491">
      <w:pPr>
        <w:pStyle w:val="Textoindependiente22"/>
      </w:pPr>
    </w:p>
    <w:p w:rsidR="00441491" w:rsidRPr="007A185F" w:rsidRDefault="00441491" w:rsidP="00441491">
      <w:pPr>
        <w:pStyle w:val="Textoindependiente22"/>
      </w:pPr>
    </w:p>
    <w:p w:rsidR="00441491" w:rsidRPr="00076DD6" w:rsidRDefault="00441491" w:rsidP="00441491">
      <w:pPr>
        <w:pStyle w:val="Textoindependiente22"/>
        <w:rPr>
          <w:b/>
          <w:bCs/>
          <w:color w:val="auto"/>
          <w:lang w:val="es-ES"/>
        </w:rPr>
      </w:pPr>
      <w:r>
        <w:rPr>
          <w:b/>
          <w:bCs/>
          <w:color w:val="auto"/>
          <w:lang w:val="es-ES"/>
        </w:rPr>
        <w:t xml:space="preserve">         Carreras, dinteles y antepechos</w:t>
      </w:r>
    </w:p>
    <w:p w:rsidR="00441491" w:rsidRDefault="00441491" w:rsidP="00441491">
      <w:pPr>
        <w:pStyle w:val="Textoindependiente22"/>
        <w:rPr>
          <w:rFonts w:asciiTheme="minorHAnsi" w:hAnsiTheme="minorHAnsi"/>
          <w:bCs/>
          <w:color w:val="auto"/>
          <w:sz w:val="22"/>
          <w:szCs w:val="22"/>
          <w:lang w:val="es-ES"/>
        </w:rPr>
      </w:pPr>
      <w:r>
        <w:rPr>
          <w:b/>
          <w:bCs/>
          <w:color w:val="auto"/>
          <w:lang w:val="es-ES"/>
        </w:rPr>
        <w:t xml:space="preserve">6.23  Carreras y dinteles de </w:t>
      </w:r>
      <w:r w:rsidRPr="0034533A">
        <w:rPr>
          <w:b/>
          <w:bCs/>
          <w:color w:val="auto"/>
          <w:lang w:val="es-ES"/>
        </w:rPr>
        <w:t>hormigón armado</w:t>
      </w:r>
      <w:r>
        <w:rPr>
          <w:rFonts w:asciiTheme="minorHAnsi" w:hAnsiTheme="minorHAnsi"/>
          <w:bCs/>
          <w:color w:val="auto"/>
          <w:sz w:val="22"/>
          <w:szCs w:val="22"/>
          <w:lang w:val="es-ES"/>
        </w:rPr>
        <w:t xml:space="preserve"> </w:t>
      </w:r>
    </w:p>
    <w:p w:rsidR="00441491" w:rsidRDefault="00441491" w:rsidP="00441491">
      <w:pPr>
        <w:pStyle w:val="Textoindependiente22"/>
        <w:rPr>
          <w:bCs/>
          <w:color w:val="auto"/>
          <w:lang w:val="es-ES"/>
        </w:rPr>
      </w:pPr>
      <w:r>
        <w:rPr>
          <w:bCs/>
          <w:color w:val="auto"/>
          <w:lang w:val="es-ES"/>
        </w:rPr>
        <w:t>Si fuera necesario, según evaluará el técnico de la empresa, se realizarán dinteles según su recomendación.</w:t>
      </w:r>
    </w:p>
    <w:p w:rsidR="00441491" w:rsidRDefault="00441491" w:rsidP="00441491">
      <w:pPr>
        <w:pStyle w:val="Textoindependiente22"/>
        <w:rPr>
          <w:bCs/>
          <w:color w:val="auto"/>
          <w:lang w:val="es-ES"/>
        </w:rPr>
      </w:pPr>
    </w:p>
    <w:p w:rsidR="00441491" w:rsidRPr="00885B70" w:rsidRDefault="00441491" w:rsidP="00441491">
      <w:pPr>
        <w:pStyle w:val="Textoindependiente22"/>
        <w:rPr>
          <w:b/>
          <w:bCs/>
          <w:color w:val="auto"/>
          <w:sz w:val="28"/>
          <w:szCs w:val="28"/>
          <w:u w:val="single"/>
          <w:lang w:val="es-ES"/>
        </w:rPr>
      </w:pPr>
      <w:r w:rsidRPr="00885B70">
        <w:rPr>
          <w:b/>
          <w:bCs/>
          <w:color w:val="auto"/>
          <w:sz w:val="28"/>
          <w:szCs w:val="28"/>
          <w:u w:val="single"/>
          <w:lang w:val="es-ES"/>
        </w:rPr>
        <w:t xml:space="preserve">7         Aislaciones </w:t>
      </w:r>
      <w:proofErr w:type="spellStart"/>
      <w:r w:rsidRPr="00885B70">
        <w:rPr>
          <w:b/>
          <w:bCs/>
          <w:color w:val="auto"/>
          <w:sz w:val="28"/>
          <w:szCs w:val="28"/>
          <w:u w:val="single"/>
          <w:lang w:val="es-ES"/>
        </w:rPr>
        <w:t>humídicas</w:t>
      </w:r>
      <w:proofErr w:type="spellEnd"/>
    </w:p>
    <w:p w:rsidR="00441491" w:rsidRDefault="00441491" w:rsidP="00441491">
      <w:pPr>
        <w:pStyle w:val="Textoindependiente22"/>
        <w:rPr>
          <w:b/>
          <w:bCs/>
          <w:color w:val="auto"/>
          <w:lang w:val="es-ES"/>
        </w:rPr>
      </w:pPr>
    </w:p>
    <w:p w:rsidR="00441491" w:rsidRDefault="00441491" w:rsidP="00441491">
      <w:pPr>
        <w:pStyle w:val="Textoindependiente22"/>
        <w:rPr>
          <w:bCs/>
          <w:color w:val="auto"/>
          <w:lang w:val="es-ES"/>
        </w:rPr>
      </w:pPr>
      <w:r w:rsidRPr="00AB2B82">
        <w:rPr>
          <w:bCs/>
          <w:color w:val="auto"/>
          <w:lang w:val="es-ES"/>
        </w:rPr>
        <w:t xml:space="preserve">Se revocará con hidrófugo </w:t>
      </w:r>
      <w:r>
        <w:rPr>
          <w:bCs/>
          <w:color w:val="auto"/>
          <w:lang w:val="es-ES"/>
        </w:rPr>
        <w:t>los nuevos</w:t>
      </w:r>
      <w:r w:rsidRPr="00AB2B82">
        <w:rPr>
          <w:bCs/>
          <w:color w:val="auto"/>
          <w:lang w:val="es-ES"/>
        </w:rPr>
        <w:t xml:space="preserve"> muro</w:t>
      </w:r>
      <w:r>
        <w:rPr>
          <w:bCs/>
          <w:color w:val="auto"/>
          <w:lang w:val="es-ES"/>
        </w:rPr>
        <w:t>s</w:t>
      </w:r>
      <w:r w:rsidRPr="00AB2B82">
        <w:rPr>
          <w:bCs/>
          <w:color w:val="auto"/>
          <w:lang w:val="es-ES"/>
        </w:rPr>
        <w:t xml:space="preserve"> que se constru</w:t>
      </w:r>
      <w:r>
        <w:rPr>
          <w:bCs/>
          <w:color w:val="auto"/>
          <w:lang w:val="es-ES"/>
        </w:rPr>
        <w:t>yan</w:t>
      </w:r>
      <w:r w:rsidRPr="00AB2B82">
        <w:rPr>
          <w:bCs/>
          <w:color w:val="auto"/>
          <w:lang w:val="es-ES"/>
        </w:rPr>
        <w:t xml:space="preserve"> para tapiar las puertas</w:t>
      </w:r>
      <w:r>
        <w:rPr>
          <w:bCs/>
          <w:color w:val="auto"/>
          <w:lang w:val="es-ES"/>
        </w:rPr>
        <w:t xml:space="preserve"> o aberturas existentes previo a la obra</w:t>
      </w:r>
      <w:r w:rsidRPr="00AB2B82">
        <w:rPr>
          <w:bCs/>
          <w:color w:val="auto"/>
          <w:lang w:val="es-ES"/>
        </w:rPr>
        <w:t>.</w:t>
      </w:r>
    </w:p>
    <w:p w:rsidR="00441491" w:rsidRPr="00AB2B82" w:rsidRDefault="00441491" w:rsidP="00441491">
      <w:pPr>
        <w:pStyle w:val="Textoindependiente22"/>
        <w:rPr>
          <w:bCs/>
          <w:color w:val="auto"/>
          <w:lang w:val="es-ES"/>
        </w:rPr>
      </w:pPr>
      <w:r>
        <w:rPr>
          <w:bCs/>
          <w:color w:val="auto"/>
          <w:lang w:val="es-ES"/>
        </w:rPr>
        <w:t>Se revocarán con hidrófugo mochetas, antepechos, jambas y dinteles.</w:t>
      </w:r>
    </w:p>
    <w:p w:rsidR="00441491" w:rsidRDefault="00441491" w:rsidP="00441491">
      <w:pPr>
        <w:pStyle w:val="Textoindependiente22"/>
        <w:rPr>
          <w:bCs/>
          <w:color w:val="auto"/>
          <w:lang w:val="es-ES"/>
        </w:rPr>
      </w:pPr>
    </w:p>
    <w:p w:rsidR="00441491" w:rsidRDefault="00441491" w:rsidP="00441491">
      <w:pPr>
        <w:pStyle w:val="Textoindependiente22"/>
        <w:rPr>
          <w:b/>
          <w:bCs/>
          <w:color w:val="auto"/>
          <w:sz w:val="28"/>
          <w:szCs w:val="28"/>
          <w:u w:val="single"/>
          <w:lang w:val="es-ES"/>
        </w:rPr>
      </w:pPr>
      <w:r>
        <w:rPr>
          <w:b/>
          <w:bCs/>
          <w:color w:val="auto"/>
          <w:sz w:val="28"/>
          <w:szCs w:val="28"/>
          <w:u w:val="single"/>
          <w:lang w:val="es-ES"/>
        </w:rPr>
        <w:t>8</w:t>
      </w:r>
      <w:r w:rsidRPr="00885B70">
        <w:rPr>
          <w:b/>
          <w:bCs/>
          <w:color w:val="auto"/>
          <w:sz w:val="28"/>
          <w:szCs w:val="28"/>
          <w:u w:val="single"/>
          <w:lang w:val="es-ES"/>
        </w:rPr>
        <w:t xml:space="preserve">          </w:t>
      </w:r>
      <w:proofErr w:type="spellStart"/>
      <w:r>
        <w:rPr>
          <w:b/>
          <w:bCs/>
          <w:color w:val="auto"/>
          <w:sz w:val="28"/>
          <w:szCs w:val="28"/>
          <w:u w:val="single"/>
          <w:lang w:val="es-ES"/>
        </w:rPr>
        <w:t>Contrapiso</w:t>
      </w:r>
      <w:proofErr w:type="spellEnd"/>
    </w:p>
    <w:p w:rsidR="00441491" w:rsidRDefault="00441491" w:rsidP="00441491">
      <w:pPr>
        <w:pStyle w:val="Textoindependiente22"/>
        <w:rPr>
          <w:b/>
          <w:bCs/>
          <w:color w:val="auto"/>
          <w:sz w:val="28"/>
          <w:szCs w:val="28"/>
          <w:u w:val="single"/>
          <w:lang w:val="es-ES"/>
        </w:rPr>
      </w:pPr>
    </w:p>
    <w:p w:rsidR="00441491" w:rsidRDefault="00441491" w:rsidP="00441491">
      <w:pPr>
        <w:pStyle w:val="Textoindependiente22"/>
        <w:rPr>
          <w:bCs/>
          <w:color w:val="auto"/>
          <w:lang w:val="es-ES"/>
        </w:rPr>
      </w:pPr>
      <w:r>
        <w:rPr>
          <w:bCs/>
          <w:color w:val="auto"/>
          <w:lang w:val="es-ES"/>
        </w:rPr>
        <w:t>Enfrentada a la nueva puerta de acceso, con un ancho de 2m, centrada, se realizará una rampa con 6% de pendiente. Cumpliendo con la norma UNIT200 de accesibilidad.</w:t>
      </w:r>
    </w:p>
    <w:p w:rsidR="00441491" w:rsidRPr="00AB2B82" w:rsidRDefault="00441491" w:rsidP="00441491">
      <w:pPr>
        <w:pStyle w:val="Textoindependiente22"/>
        <w:rPr>
          <w:bCs/>
          <w:color w:val="auto"/>
          <w:lang w:val="es-ES"/>
        </w:rPr>
      </w:pPr>
      <w:r>
        <w:rPr>
          <w:bCs/>
          <w:color w:val="auto"/>
          <w:lang w:val="es-ES"/>
        </w:rPr>
        <w:t xml:space="preserve">Se revestirá con baldosa de hormigón vibrado color gris, calidad </w:t>
      </w:r>
      <w:proofErr w:type="spellStart"/>
      <w:r>
        <w:rPr>
          <w:bCs/>
          <w:color w:val="auto"/>
          <w:lang w:val="es-ES"/>
        </w:rPr>
        <w:t>Hopresa</w:t>
      </w:r>
      <w:proofErr w:type="spellEnd"/>
      <w:r>
        <w:rPr>
          <w:bCs/>
          <w:color w:val="auto"/>
          <w:lang w:val="es-ES"/>
        </w:rPr>
        <w:t xml:space="preserve"> o superior.</w:t>
      </w:r>
    </w:p>
    <w:p w:rsidR="00441491" w:rsidRPr="00885B70" w:rsidRDefault="00441491" w:rsidP="00441491">
      <w:pPr>
        <w:pStyle w:val="Textoindependiente22"/>
        <w:rPr>
          <w:b/>
          <w:bCs/>
          <w:color w:val="auto"/>
          <w:sz w:val="28"/>
          <w:szCs w:val="28"/>
          <w:u w:val="single"/>
          <w:lang w:val="es-ES"/>
        </w:rPr>
      </w:pPr>
    </w:p>
    <w:p w:rsidR="00441491" w:rsidRDefault="00441491" w:rsidP="00441491">
      <w:pPr>
        <w:pStyle w:val="Textoindependiente22"/>
        <w:rPr>
          <w:bCs/>
          <w:color w:val="auto"/>
          <w:lang w:val="es-ES"/>
        </w:rPr>
      </w:pPr>
    </w:p>
    <w:p w:rsidR="00441491" w:rsidRPr="00885B70" w:rsidRDefault="00441491" w:rsidP="00441491">
      <w:pPr>
        <w:pStyle w:val="Textoindependiente22"/>
        <w:rPr>
          <w:b/>
          <w:bCs/>
          <w:color w:val="auto"/>
          <w:sz w:val="28"/>
          <w:szCs w:val="28"/>
          <w:u w:val="single"/>
          <w:lang w:val="es-ES"/>
        </w:rPr>
      </w:pPr>
      <w:r w:rsidRPr="00885B70">
        <w:rPr>
          <w:b/>
          <w:bCs/>
          <w:color w:val="auto"/>
          <w:sz w:val="28"/>
          <w:szCs w:val="28"/>
          <w:u w:val="single"/>
          <w:lang w:val="es-ES"/>
        </w:rPr>
        <w:t>9          Revestimientos</w:t>
      </w:r>
    </w:p>
    <w:p w:rsidR="00441491" w:rsidRPr="005E6B23" w:rsidRDefault="00441491" w:rsidP="00441491">
      <w:pPr>
        <w:pStyle w:val="Textoindependiente22"/>
        <w:rPr>
          <w:b/>
          <w:bCs/>
          <w:color w:val="auto"/>
          <w:lang w:val="es-ES"/>
        </w:rPr>
      </w:pPr>
    </w:p>
    <w:p w:rsidR="00441491" w:rsidRDefault="00441491" w:rsidP="00441491">
      <w:pPr>
        <w:pStyle w:val="Textoindependiente22"/>
        <w:rPr>
          <w:rFonts w:cstheme="minorHAnsi"/>
          <w:b/>
          <w:lang w:val="es-UY" w:eastAsia="es-UY"/>
        </w:rPr>
      </w:pPr>
      <w:r>
        <w:rPr>
          <w:rFonts w:cstheme="minorHAnsi"/>
          <w:b/>
          <w:lang w:val="es-UY" w:eastAsia="es-UY"/>
        </w:rPr>
        <w:t xml:space="preserve">Revoques </w:t>
      </w:r>
    </w:p>
    <w:p w:rsidR="00441491" w:rsidRDefault="00441491" w:rsidP="00441491">
      <w:pPr>
        <w:pStyle w:val="Sinespaciado"/>
        <w:rPr>
          <w:rFonts w:ascii="Arial" w:hAnsi="Arial" w:cs="Arial"/>
          <w:sz w:val="24"/>
          <w:szCs w:val="24"/>
          <w:lang w:val="es-UY" w:eastAsia="es-UY"/>
        </w:rPr>
      </w:pPr>
      <w:r>
        <w:rPr>
          <w:rFonts w:ascii="Arial" w:hAnsi="Arial" w:cs="Arial"/>
          <w:sz w:val="24"/>
          <w:szCs w:val="24"/>
          <w:lang w:val="es-UY" w:eastAsia="es-UY"/>
        </w:rPr>
        <w:t>Tanto al interior como al exterior. Los muros nuevos (para tapiado de puertas) se revocarán con revoque grueso y fino, siguiendo las indicaciones de la MCGMTOP</w:t>
      </w:r>
    </w:p>
    <w:p w:rsidR="00441491" w:rsidRDefault="00441491" w:rsidP="00441491">
      <w:pPr>
        <w:pStyle w:val="Sinespaciado"/>
        <w:rPr>
          <w:rFonts w:ascii="Arial" w:hAnsi="Arial" w:cs="Arial"/>
          <w:sz w:val="24"/>
          <w:szCs w:val="24"/>
          <w:lang w:val="es-UY"/>
        </w:rPr>
      </w:pPr>
    </w:p>
    <w:p w:rsidR="00441491" w:rsidRPr="008E45E3" w:rsidRDefault="00441491" w:rsidP="00441491">
      <w:pPr>
        <w:pStyle w:val="Sinespaciado"/>
        <w:rPr>
          <w:rFonts w:ascii="Arial" w:hAnsi="Arial" w:cs="Arial"/>
          <w:sz w:val="24"/>
          <w:szCs w:val="24"/>
          <w:lang w:val="es-UY"/>
        </w:rPr>
      </w:pPr>
    </w:p>
    <w:p w:rsidR="00441491" w:rsidRPr="00F6409F" w:rsidRDefault="00441491" w:rsidP="00441491">
      <w:pPr>
        <w:pStyle w:val="Sinespaciado"/>
        <w:rPr>
          <w:rFonts w:ascii="Arial" w:hAnsi="Arial" w:cs="Arial"/>
          <w:sz w:val="24"/>
          <w:szCs w:val="24"/>
          <w:lang w:val="es-UY"/>
        </w:rPr>
      </w:pPr>
    </w:p>
    <w:p w:rsidR="00441491" w:rsidRDefault="00441491" w:rsidP="00441491">
      <w:pPr>
        <w:pStyle w:val="Textoindependiente22"/>
        <w:rPr>
          <w:b/>
          <w:bCs/>
          <w:color w:val="auto"/>
          <w:lang w:val="es-ES"/>
        </w:rPr>
      </w:pPr>
      <w:r>
        <w:rPr>
          <w:b/>
          <w:bCs/>
          <w:color w:val="auto"/>
          <w:lang w:val="es-ES"/>
        </w:rPr>
        <w:t xml:space="preserve">9.3         Pavimentos </w:t>
      </w:r>
    </w:p>
    <w:p w:rsidR="00441491" w:rsidRDefault="00441491" w:rsidP="00441491">
      <w:pPr>
        <w:pStyle w:val="Textoindependiente22"/>
        <w:rPr>
          <w:b/>
          <w:bCs/>
          <w:color w:val="auto"/>
          <w:lang w:val="es-ES"/>
        </w:rPr>
      </w:pPr>
    </w:p>
    <w:p w:rsidR="00441491" w:rsidRDefault="00B2633E" w:rsidP="00441491">
      <w:pPr>
        <w:pStyle w:val="Textoindependiente22"/>
        <w:rPr>
          <w:bCs/>
          <w:color w:val="auto"/>
          <w:lang w:val="es-ES"/>
        </w:rPr>
      </w:pPr>
      <w:r>
        <w:rPr>
          <w:bCs/>
          <w:color w:val="auto"/>
          <w:lang w:val="es-ES"/>
        </w:rPr>
        <w:t xml:space="preserve">La rampa de acceso se revestirá con baldosas de hormigón </w:t>
      </w:r>
      <w:proofErr w:type="gramStart"/>
      <w:r>
        <w:rPr>
          <w:bCs/>
          <w:color w:val="auto"/>
          <w:lang w:val="es-ES"/>
        </w:rPr>
        <w:t>vibrado ,</w:t>
      </w:r>
      <w:proofErr w:type="gramEnd"/>
      <w:r>
        <w:rPr>
          <w:bCs/>
          <w:color w:val="auto"/>
          <w:lang w:val="es-ES"/>
        </w:rPr>
        <w:t xml:space="preserve"> la supervisión de obra evaluará color y modelo</w:t>
      </w:r>
    </w:p>
    <w:p w:rsidR="00441491" w:rsidRPr="00463CD1" w:rsidRDefault="00441491" w:rsidP="00441491">
      <w:pPr>
        <w:pStyle w:val="Textoindependiente22"/>
        <w:rPr>
          <w:bCs/>
          <w:color w:val="auto"/>
          <w:lang w:val="es-ES"/>
        </w:rPr>
      </w:pPr>
    </w:p>
    <w:p w:rsidR="00441491" w:rsidRDefault="00441491" w:rsidP="00441491">
      <w:pPr>
        <w:pStyle w:val="Textoindependiente22"/>
        <w:rPr>
          <w:b/>
          <w:bCs/>
          <w:color w:val="auto"/>
          <w:sz w:val="28"/>
          <w:szCs w:val="28"/>
          <w:u w:val="single"/>
          <w:lang w:val="es-ES"/>
        </w:rPr>
      </w:pPr>
      <w:r>
        <w:rPr>
          <w:b/>
          <w:bCs/>
          <w:color w:val="auto"/>
          <w:sz w:val="28"/>
          <w:szCs w:val="28"/>
          <w:u w:val="single"/>
          <w:lang w:val="es-ES"/>
        </w:rPr>
        <w:t>10</w:t>
      </w:r>
      <w:r w:rsidRPr="00885B70">
        <w:rPr>
          <w:b/>
          <w:bCs/>
          <w:color w:val="auto"/>
          <w:sz w:val="28"/>
          <w:szCs w:val="28"/>
          <w:u w:val="single"/>
          <w:lang w:val="es-ES"/>
        </w:rPr>
        <w:t xml:space="preserve">          </w:t>
      </w:r>
      <w:r>
        <w:rPr>
          <w:b/>
          <w:bCs/>
          <w:color w:val="auto"/>
          <w:sz w:val="28"/>
          <w:szCs w:val="28"/>
          <w:u w:val="single"/>
          <w:lang w:val="es-ES"/>
        </w:rPr>
        <w:t>Cubiertas</w:t>
      </w:r>
    </w:p>
    <w:p w:rsidR="00441491" w:rsidRDefault="00441491" w:rsidP="00441491">
      <w:pPr>
        <w:pStyle w:val="Textoindependiente22"/>
        <w:rPr>
          <w:b/>
          <w:bCs/>
          <w:color w:val="auto"/>
          <w:sz w:val="28"/>
          <w:szCs w:val="28"/>
          <w:u w:val="single"/>
          <w:lang w:val="es-ES"/>
        </w:rPr>
      </w:pPr>
    </w:p>
    <w:p w:rsidR="00441491" w:rsidRPr="002E492F" w:rsidRDefault="00441491" w:rsidP="00441491">
      <w:pPr>
        <w:pStyle w:val="Textoindependiente22"/>
        <w:rPr>
          <w:bCs/>
          <w:color w:val="auto"/>
          <w:lang w:val="es-ES"/>
        </w:rPr>
      </w:pPr>
      <w:r w:rsidRPr="002E492F">
        <w:rPr>
          <w:bCs/>
          <w:color w:val="auto"/>
          <w:lang w:val="es-ES"/>
        </w:rPr>
        <w:t>Se colocará alero según plano</w:t>
      </w:r>
      <w:r w:rsidR="00B2633E">
        <w:rPr>
          <w:bCs/>
          <w:color w:val="auto"/>
          <w:lang w:val="es-ES"/>
        </w:rPr>
        <w:t xml:space="preserve"> de chapa galvanizada calibre 24</w:t>
      </w:r>
      <w:r>
        <w:rPr>
          <w:bCs/>
          <w:color w:val="auto"/>
          <w:lang w:val="es-ES"/>
        </w:rPr>
        <w:t>. Pendiente 10%, caída libre.</w:t>
      </w:r>
    </w:p>
    <w:p w:rsidR="00441491" w:rsidRDefault="00441491" w:rsidP="00441491">
      <w:pPr>
        <w:pStyle w:val="Textoindependiente22"/>
      </w:pPr>
    </w:p>
    <w:p w:rsidR="00441491" w:rsidRPr="00A63063" w:rsidRDefault="00441491" w:rsidP="00441491">
      <w:pPr>
        <w:pStyle w:val="Textoindependiente22"/>
        <w:rPr>
          <w:b/>
          <w:bCs/>
          <w:color w:val="auto"/>
          <w:sz w:val="28"/>
          <w:szCs w:val="28"/>
          <w:u w:val="single"/>
          <w:lang w:val="es-ES"/>
        </w:rPr>
      </w:pPr>
      <w:r w:rsidRPr="00A63063">
        <w:rPr>
          <w:b/>
          <w:bCs/>
          <w:color w:val="auto"/>
          <w:sz w:val="28"/>
          <w:szCs w:val="28"/>
          <w:u w:val="single"/>
          <w:lang w:val="es-ES"/>
        </w:rPr>
        <w:t>12          Aluminio</w:t>
      </w:r>
    </w:p>
    <w:p w:rsidR="00441491" w:rsidRDefault="00441491" w:rsidP="00441491">
      <w:pPr>
        <w:pStyle w:val="Textoindependiente22"/>
        <w:rPr>
          <w:b/>
          <w:bCs/>
          <w:color w:val="auto"/>
          <w:lang w:val="es-ES"/>
        </w:rPr>
      </w:pPr>
    </w:p>
    <w:p w:rsidR="00441491" w:rsidRPr="006E3412" w:rsidRDefault="00441491" w:rsidP="00441491">
      <w:pPr>
        <w:pStyle w:val="Textoindependiente22"/>
      </w:pPr>
    </w:p>
    <w:p w:rsidR="00441491" w:rsidRDefault="00441491" w:rsidP="00441491">
      <w:pPr>
        <w:pStyle w:val="Textoindependiente22"/>
        <w:rPr>
          <w:bCs/>
          <w:color w:val="auto"/>
          <w:lang w:val="es-ES"/>
        </w:rPr>
      </w:pPr>
      <w:r w:rsidRPr="00C66207">
        <w:rPr>
          <w:bCs/>
          <w:color w:val="auto"/>
          <w:lang w:val="es-ES"/>
        </w:rPr>
        <w:t>No se aceptará ningún perfil menor a MECAL25</w:t>
      </w:r>
      <w:r>
        <w:rPr>
          <w:bCs/>
          <w:color w:val="auto"/>
          <w:lang w:val="es-ES"/>
        </w:rPr>
        <w:t>, calidad Aluminios del Uruguay o superior.</w:t>
      </w:r>
    </w:p>
    <w:p w:rsidR="00441491" w:rsidRDefault="00441491" w:rsidP="00441491">
      <w:pPr>
        <w:pStyle w:val="Textoindependiente22"/>
        <w:rPr>
          <w:bCs/>
          <w:color w:val="auto"/>
          <w:lang w:val="es-ES"/>
        </w:rPr>
      </w:pPr>
      <w:r w:rsidRPr="00C86862">
        <w:rPr>
          <w:bCs/>
          <w:color w:val="auto"/>
          <w:lang w:val="es-ES"/>
        </w:rPr>
        <w:t>Cierre y maniobra de las ventanas: CODIGO NGG2117</w:t>
      </w:r>
    </w:p>
    <w:p w:rsidR="00441491" w:rsidRDefault="00441491" w:rsidP="00441491">
      <w:pPr>
        <w:pStyle w:val="Textoindependiente22"/>
        <w:rPr>
          <w:bCs/>
          <w:color w:val="auto"/>
          <w:lang w:val="es-ES"/>
        </w:rPr>
      </w:pPr>
      <w:r>
        <w:rPr>
          <w:bCs/>
          <w:color w:val="auto"/>
          <w:lang w:val="es-ES"/>
        </w:rPr>
        <w:t xml:space="preserve">Se relevarán las ventanas del Aula al frente, del comedor, del Aula chica. Se suministrarán y colocarán ventanas de aluminio de las mismas dimensiones que las existentes. Las planillas muestran medidas aproximadas, se debe </w:t>
      </w:r>
      <w:proofErr w:type="spellStart"/>
      <w:r>
        <w:rPr>
          <w:bCs/>
          <w:color w:val="auto"/>
          <w:lang w:val="es-ES"/>
        </w:rPr>
        <w:t>metrar</w:t>
      </w:r>
      <w:proofErr w:type="spellEnd"/>
      <w:r>
        <w:rPr>
          <w:bCs/>
          <w:color w:val="auto"/>
          <w:lang w:val="es-ES"/>
        </w:rPr>
        <w:t xml:space="preserve"> en obra. </w:t>
      </w:r>
    </w:p>
    <w:p w:rsidR="00441491" w:rsidRDefault="00441491" w:rsidP="00441491">
      <w:pPr>
        <w:pStyle w:val="Textoindependiente22"/>
        <w:rPr>
          <w:bCs/>
          <w:color w:val="auto"/>
          <w:lang w:val="es-ES"/>
        </w:rPr>
      </w:pPr>
      <w:r>
        <w:rPr>
          <w:bCs/>
          <w:color w:val="auto"/>
          <w:lang w:val="es-ES"/>
        </w:rPr>
        <w:t xml:space="preserve">Se colocarán nuevas puertas, en el comedor se ubicará la puerta de acceso al local escolar. Será según medidas de planilla serie gala66 con cerradura </w:t>
      </w:r>
      <w:proofErr w:type="spellStart"/>
      <w:r>
        <w:rPr>
          <w:bCs/>
          <w:color w:val="auto"/>
          <w:lang w:val="es-ES"/>
        </w:rPr>
        <w:t>star</w:t>
      </w:r>
      <w:proofErr w:type="spellEnd"/>
      <w:r>
        <w:rPr>
          <w:bCs/>
          <w:color w:val="auto"/>
          <w:lang w:val="es-ES"/>
        </w:rPr>
        <w:t xml:space="preserve"> y manija de acero inoxidable colocada a 100cm desde NPT</w:t>
      </w:r>
    </w:p>
    <w:p w:rsidR="00441491" w:rsidRDefault="00441491" w:rsidP="00441491">
      <w:pPr>
        <w:pStyle w:val="Textoindependiente22"/>
        <w:rPr>
          <w:bCs/>
          <w:color w:val="auto"/>
          <w:lang w:val="es-ES"/>
        </w:rPr>
      </w:pPr>
      <w:r>
        <w:rPr>
          <w:bCs/>
          <w:color w:val="auto"/>
          <w:lang w:val="es-ES"/>
        </w:rPr>
        <w:lastRenderedPageBreak/>
        <w:t>En el Aula chica se colocará nueva puerta según planilla.</w:t>
      </w:r>
    </w:p>
    <w:p w:rsidR="00441491" w:rsidRDefault="00441491" w:rsidP="00441491">
      <w:pPr>
        <w:pStyle w:val="Textoindependiente22"/>
        <w:rPr>
          <w:bCs/>
          <w:color w:val="auto"/>
          <w:lang w:val="es-ES"/>
        </w:rPr>
      </w:pPr>
      <w:r>
        <w:rPr>
          <w:bCs/>
          <w:color w:val="auto"/>
          <w:lang w:val="es-ES"/>
        </w:rPr>
        <w:t>Las aberturas existentes que se retiren, luego se retirarán del local escolar.</w:t>
      </w:r>
    </w:p>
    <w:p w:rsidR="00441491" w:rsidRPr="00C66207" w:rsidRDefault="00441491" w:rsidP="00441491">
      <w:pPr>
        <w:pStyle w:val="Textoindependiente22"/>
        <w:rPr>
          <w:bCs/>
          <w:color w:val="auto"/>
          <w:lang w:val="es-ES"/>
        </w:rPr>
      </w:pPr>
    </w:p>
    <w:p w:rsidR="00441491" w:rsidRPr="00A63063" w:rsidRDefault="00441491" w:rsidP="00441491">
      <w:pPr>
        <w:pStyle w:val="Textoindependiente22"/>
        <w:rPr>
          <w:b/>
          <w:bCs/>
          <w:color w:val="auto"/>
          <w:sz w:val="28"/>
          <w:szCs w:val="28"/>
          <w:u w:val="single"/>
          <w:lang w:val="es-ES"/>
        </w:rPr>
      </w:pPr>
      <w:r w:rsidRPr="00A63063">
        <w:rPr>
          <w:b/>
          <w:bCs/>
          <w:color w:val="auto"/>
          <w:sz w:val="28"/>
          <w:szCs w:val="28"/>
          <w:u w:val="single"/>
          <w:lang w:val="es-ES"/>
        </w:rPr>
        <w:t>13          Herrería</w:t>
      </w:r>
    </w:p>
    <w:p w:rsidR="00441491" w:rsidRDefault="00441491" w:rsidP="00441491">
      <w:pPr>
        <w:pStyle w:val="Textoindependiente22"/>
        <w:rPr>
          <w:b/>
          <w:bCs/>
          <w:color w:val="auto"/>
          <w:lang w:val="es-ES"/>
        </w:rPr>
      </w:pPr>
    </w:p>
    <w:p w:rsidR="00441491" w:rsidRDefault="00441491" w:rsidP="00441491">
      <w:pPr>
        <w:pStyle w:val="Textoindependiente22"/>
      </w:pPr>
      <w:r>
        <w:t>Se terminarán las piezas de hierro con dos manos de anti óxido y mínimo de tres manos de esmalte sintético (o las necesarias para conseguir la capa de protección al hierro, según los micrones indicados por el fabricante de pintura y un color parejo sin deformar las uniones por exceso de pintura). Color grafito</w:t>
      </w:r>
    </w:p>
    <w:p w:rsidR="00441491" w:rsidRDefault="00441491" w:rsidP="00441491">
      <w:pPr>
        <w:pStyle w:val="Textoindependiente22"/>
      </w:pPr>
      <w:r>
        <w:t>Las grampas se colocarán a 20cm de las esquinas y a 60cm (hasta 80cm máximo), entre ellas en el desarrollo de los respectivos marcos.</w:t>
      </w:r>
    </w:p>
    <w:p w:rsidR="00441491" w:rsidRDefault="00441491" w:rsidP="00441491">
      <w:pPr>
        <w:autoSpaceDE w:val="0"/>
        <w:autoSpaceDN w:val="0"/>
        <w:adjustRightInd w:val="0"/>
        <w:rPr>
          <w:rFonts w:ascii="Arial" w:hAnsi="Arial" w:cs="Arial"/>
          <w:lang w:val="es-UY"/>
        </w:rPr>
      </w:pPr>
      <w:r w:rsidRPr="00B607C9">
        <w:rPr>
          <w:rFonts w:ascii="Arial" w:hAnsi="Arial" w:cs="Arial"/>
          <w:lang w:val="es-UY"/>
        </w:rPr>
        <w:t>Todas las rejas deberán quedar separadas un mínimo de 20cm de la superficie de vidrio de la ventana.</w:t>
      </w:r>
    </w:p>
    <w:p w:rsidR="00441491" w:rsidRPr="00B607C9" w:rsidRDefault="00441491" w:rsidP="00441491">
      <w:pPr>
        <w:autoSpaceDE w:val="0"/>
        <w:autoSpaceDN w:val="0"/>
        <w:adjustRightInd w:val="0"/>
        <w:rPr>
          <w:rFonts w:ascii="Arial" w:hAnsi="Arial" w:cs="Arial"/>
          <w:lang w:val="es-UY"/>
        </w:rPr>
      </w:pPr>
      <w:r>
        <w:rPr>
          <w:rFonts w:ascii="Arial" w:hAnsi="Arial" w:cs="Arial"/>
          <w:lang w:val="es-UY"/>
        </w:rPr>
        <w:t>Se realizarán rejas en las ventanas nuevas. En las ventanas del Aula al frente, ventanas del comedor, ventanas de Aula chica y ventanas del Aula del fondo</w:t>
      </w:r>
    </w:p>
    <w:p w:rsidR="00441491" w:rsidRDefault="00441491" w:rsidP="00441491">
      <w:pPr>
        <w:pStyle w:val="Textoindependiente22"/>
        <w:rPr>
          <w:b/>
          <w:bCs/>
          <w:color w:val="auto"/>
          <w:lang w:val="es-ES"/>
        </w:rPr>
      </w:pPr>
    </w:p>
    <w:p w:rsidR="00441491" w:rsidRDefault="00441491" w:rsidP="00441491">
      <w:pPr>
        <w:pStyle w:val="Textoindependiente22"/>
        <w:rPr>
          <w:b/>
          <w:bCs/>
          <w:color w:val="auto"/>
          <w:lang w:val="es-ES"/>
        </w:rPr>
      </w:pPr>
    </w:p>
    <w:p w:rsidR="00441491" w:rsidRDefault="00441491" w:rsidP="00441491">
      <w:pPr>
        <w:pStyle w:val="Textoindependiente22"/>
        <w:rPr>
          <w:b/>
          <w:bCs/>
          <w:color w:val="auto"/>
          <w:lang w:val="es-ES"/>
        </w:rPr>
      </w:pPr>
    </w:p>
    <w:p w:rsidR="00441491" w:rsidRPr="00A63063" w:rsidRDefault="00441491" w:rsidP="00441491">
      <w:pPr>
        <w:pStyle w:val="Textoindependiente22"/>
        <w:rPr>
          <w:b/>
          <w:bCs/>
          <w:color w:val="auto"/>
          <w:sz w:val="28"/>
          <w:szCs w:val="28"/>
          <w:u w:val="single"/>
          <w:lang w:val="es-ES"/>
        </w:rPr>
      </w:pPr>
      <w:r w:rsidRPr="00A63063">
        <w:rPr>
          <w:b/>
          <w:bCs/>
          <w:color w:val="auto"/>
          <w:sz w:val="28"/>
          <w:szCs w:val="28"/>
          <w:u w:val="single"/>
          <w:lang w:val="es-ES"/>
        </w:rPr>
        <w:t xml:space="preserve">17          </w:t>
      </w:r>
      <w:r>
        <w:rPr>
          <w:b/>
          <w:bCs/>
          <w:color w:val="auto"/>
          <w:sz w:val="28"/>
          <w:szCs w:val="28"/>
          <w:u w:val="single"/>
          <w:lang w:val="es-ES"/>
        </w:rPr>
        <w:t xml:space="preserve">   </w:t>
      </w:r>
      <w:r w:rsidRPr="00A63063">
        <w:rPr>
          <w:b/>
          <w:bCs/>
          <w:color w:val="auto"/>
          <w:sz w:val="28"/>
          <w:szCs w:val="28"/>
          <w:u w:val="single"/>
          <w:lang w:val="es-ES"/>
        </w:rPr>
        <w:t>Pintura</w:t>
      </w:r>
    </w:p>
    <w:p w:rsidR="00441491" w:rsidRDefault="00441491" w:rsidP="00441491">
      <w:pPr>
        <w:pStyle w:val="Textoindependiente22"/>
        <w:rPr>
          <w:b/>
          <w:bCs/>
          <w:color w:val="auto"/>
          <w:lang w:val="es-ES"/>
        </w:rPr>
      </w:pPr>
    </w:p>
    <w:p w:rsidR="00441491" w:rsidRDefault="00441491" w:rsidP="00441491">
      <w:pPr>
        <w:pStyle w:val="Textoindependiente22"/>
        <w:rPr>
          <w:b/>
          <w:bCs/>
          <w:color w:val="auto"/>
          <w:lang w:val="es-ES"/>
        </w:rPr>
      </w:pPr>
    </w:p>
    <w:p w:rsidR="00441491" w:rsidRDefault="00441491" w:rsidP="00441491">
      <w:pPr>
        <w:pStyle w:val="Textoindependiente22"/>
        <w:rPr>
          <w:b/>
          <w:bCs/>
          <w:color w:val="auto"/>
          <w:lang w:val="es-ES"/>
        </w:rPr>
      </w:pPr>
      <w:r>
        <w:rPr>
          <w:b/>
          <w:bCs/>
          <w:color w:val="auto"/>
          <w:lang w:val="es-ES"/>
        </w:rPr>
        <w:t>17.1       Pintura sobre mampostería, hormigón y yeso</w:t>
      </w:r>
    </w:p>
    <w:p w:rsidR="00441491" w:rsidRDefault="00441491" w:rsidP="00441491">
      <w:pPr>
        <w:pStyle w:val="Textoindependiente22"/>
        <w:rPr>
          <w:b/>
          <w:bCs/>
          <w:color w:val="auto"/>
          <w:lang w:val="es-ES"/>
        </w:rPr>
      </w:pPr>
    </w:p>
    <w:p w:rsidR="00441491" w:rsidRDefault="00441491" w:rsidP="00441491">
      <w:pPr>
        <w:pStyle w:val="Textoindependiente22"/>
        <w:rPr>
          <w:b/>
          <w:bCs/>
          <w:color w:val="auto"/>
          <w:lang w:val="es-ES"/>
        </w:rPr>
      </w:pPr>
      <w:r>
        <w:rPr>
          <w:b/>
          <w:bCs/>
          <w:color w:val="auto"/>
          <w:lang w:val="es-ES"/>
        </w:rPr>
        <w:t xml:space="preserve">              Mampostería interior</w:t>
      </w:r>
    </w:p>
    <w:p w:rsidR="00441491" w:rsidRDefault="00455649" w:rsidP="00441491">
      <w:pPr>
        <w:pStyle w:val="Sinespaciado"/>
        <w:rPr>
          <w:rFonts w:ascii="Arial" w:hAnsi="Arial" w:cs="Arial"/>
          <w:sz w:val="24"/>
          <w:szCs w:val="24"/>
          <w:lang w:val="es-UY"/>
        </w:rPr>
      </w:pPr>
      <w:r>
        <w:rPr>
          <w:rFonts w:ascii="Arial" w:hAnsi="Arial" w:cs="Arial"/>
          <w:bCs/>
          <w:sz w:val="24"/>
          <w:szCs w:val="24"/>
        </w:rPr>
        <w:t>Se retocará toda la pintura interior necesaria para entregar en perfectas condiciones la sustitución de aberturas</w:t>
      </w:r>
    </w:p>
    <w:p w:rsidR="00441491" w:rsidRPr="00D86B82" w:rsidRDefault="00441491" w:rsidP="00441491">
      <w:pPr>
        <w:pStyle w:val="Sinespaciado"/>
        <w:rPr>
          <w:rFonts w:ascii="Arial" w:hAnsi="Arial" w:cs="Arial"/>
          <w:sz w:val="24"/>
          <w:szCs w:val="24"/>
          <w:lang w:val="es-UY"/>
        </w:rPr>
      </w:pPr>
    </w:p>
    <w:p w:rsidR="00441491" w:rsidRPr="00D26060" w:rsidRDefault="00441491" w:rsidP="00441491">
      <w:pPr>
        <w:pStyle w:val="Sinespaciado"/>
        <w:rPr>
          <w:rFonts w:ascii="Arial" w:hAnsi="Arial" w:cs="Arial"/>
          <w:b/>
          <w:sz w:val="24"/>
          <w:szCs w:val="24"/>
          <w:lang w:val="es-UY"/>
        </w:rPr>
      </w:pPr>
      <w:r>
        <w:rPr>
          <w:rFonts w:ascii="Arial" w:hAnsi="Arial" w:cs="Arial"/>
          <w:b/>
          <w:sz w:val="24"/>
          <w:szCs w:val="24"/>
          <w:lang w:val="es-UY"/>
        </w:rPr>
        <w:t xml:space="preserve">             Mampostería exterior</w:t>
      </w:r>
    </w:p>
    <w:p w:rsidR="00441491" w:rsidRPr="002C6452" w:rsidRDefault="00441491" w:rsidP="00441491">
      <w:pPr>
        <w:rPr>
          <w:rFonts w:ascii="Arial" w:hAnsi="Arial" w:cs="Arial"/>
          <w:lang w:val="es-UY"/>
        </w:rPr>
      </w:pPr>
      <w:r w:rsidRPr="002C6452">
        <w:rPr>
          <w:rFonts w:ascii="Arial" w:hAnsi="Arial" w:cs="Arial"/>
          <w:lang w:val="es-UY"/>
        </w:rPr>
        <w:t xml:space="preserve">Se </w:t>
      </w:r>
      <w:r>
        <w:rPr>
          <w:rFonts w:ascii="Arial" w:hAnsi="Arial" w:cs="Arial"/>
          <w:lang w:val="es-UY"/>
        </w:rPr>
        <w:t>pintará</w:t>
      </w:r>
      <w:r w:rsidRPr="002C6452">
        <w:rPr>
          <w:rFonts w:ascii="Arial" w:hAnsi="Arial" w:cs="Arial"/>
          <w:lang w:val="es-UY"/>
        </w:rPr>
        <w:t xml:space="preserve"> a tono en todos los casos de sustitución de aberturas.</w:t>
      </w:r>
    </w:p>
    <w:p w:rsidR="00441491" w:rsidRDefault="00441491" w:rsidP="00441491">
      <w:pPr>
        <w:rPr>
          <w:rFonts w:ascii="Arial" w:hAnsi="Arial" w:cs="Arial"/>
          <w:lang w:val="es-UY"/>
        </w:rPr>
      </w:pPr>
      <w:r w:rsidRPr="002C6452">
        <w:rPr>
          <w:rFonts w:ascii="Arial" w:hAnsi="Arial" w:cs="Arial"/>
          <w:lang w:val="es-UY"/>
        </w:rPr>
        <w:t>Para dejar las fachadas terminadas.</w:t>
      </w:r>
    </w:p>
    <w:p w:rsidR="00441491" w:rsidRDefault="00441491" w:rsidP="00441491">
      <w:pPr>
        <w:rPr>
          <w:rFonts w:ascii="Arial" w:hAnsi="Arial" w:cs="Arial"/>
          <w:lang w:val="es-UY"/>
        </w:rPr>
      </w:pPr>
    </w:p>
    <w:p w:rsidR="00441491" w:rsidRDefault="00441491" w:rsidP="00441491">
      <w:pPr>
        <w:rPr>
          <w:rFonts w:ascii="Arial" w:hAnsi="Arial" w:cs="Arial"/>
          <w:lang w:val="es-UY"/>
        </w:rPr>
      </w:pPr>
    </w:p>
    <w:p w:rsidR="00BB1051" w:rsidRDefault="00BB1051" w:rsidP="00441491">
      <w:pPr>
        <w:pStyle w:val="Textoindependiente22"/>
        <w:rPr>
          <w:b/>
          <w:bCs/>
          <w:color w:val="auto"/>
          <w:lang w:val="es-ES"/>
        </w:rPr>
      </w:pPr>
    </w:p>
    <w:p w:rsidR="00BB1051" w:rsidRDefault="00BB1051" w:rsidP="00441491">
      <w:pPr>
        <w:pStyle w:val="Textoindependiente22"/>
        <w:rPr>
          <w:b/>
          <w:bCs/>
          <w:color w:val="auto"/>
          <w:lang w:val="es-ES"/>
        </w:rPr>
      </w:pPr>
    </w:p>
    <w:p w:rsidR="00E40D0D" w:rsidRDefault="00E40D0D" w:rsidP="00441491">
      <w:pPr>
        <w:pStyle w:val="Textoindependiente22"/>
        <w:rPr>
          <w:b/>
          <w:bCs/>
          <w:color w:val="auto"/>
          <w:lang w:val="es-ES"/>
        </w:rPr>
      </w:pPr>
    </w:p>
    <w:p w:rsidR="00BB1051" w:rsidRDefault="00BB1051" w:rsidP="00441491">
      <w:pPr>
        <w:pStyle w:val="Textoindependiente22"/>
        <w:rPr>
          <w:b/>
          <w:bCs/>
          <w:color w:val="auto"/>
          <w:lang w:val="es-ES"/>
        </w:rPr>
      </w:pPr>
    </w:p>
    <w:p w:rsidR="00441491" w:rsidRPr="00A63063" w:rsidRDefault="00441491" w:rsidP="00441491">
      <w:pPr>
        <w:pStyle w:val="Textoindependiente22"/>
        <w:rPr>
          <w:b/>
          <w:bCs/>
          <w:color w:val="auto"/>
          <w:sz w:val="28"/>
          <w:szCs w:val="28"/>
          <w:u w:val="single"/>
          <w:lang w:val="es-ES"/>
        </w:rPr>
      </w:pPr>
      <w:r w:rsidRPr="00A63063">
        <w:rPr>
          <w:b/>
          <w:bCs/>
          <w:color w:val="auto"/>
          <w:sz w:val="28"/>
          <w:szCs w:val="28"/>
          <w:u w:val="single"/>
          <w:lang w:val="es-ES"/>
        </w:rPr>
        <w:t>26              Varios</w:t>
      </w:r>
    </w:p>
    <w:p w:rsidR="00441491" w:rsidRDefault="00441491" w:rsidP="00441491">
      <w:pPr>
        <w:pStyle w:val="Textoindependiente22"/>
        <w:rPr>
          <w:b/>
          <w:bCs/>
          <w:color w:val="auto"/>
          <w:lang w:val="es-ES"/>
        </w:rPr>
      </w:pPr>
    </w:p>
    <w:p w:rsidR="00441491" w:rsidRDefault="00441491" w:rsidP="00441491">
      <w:pPr>
        <w:pStyle w:val="Textoindependiente22"/>
        <w:rPr>
          <w:b/>
          <w:bCs/>
          <w:color w:val="auto"/>
          <w:lang w:val="es-ES"/>
        </w:rPr>
      </w:pPr>
      <w:r>
        <w:rPr>
          <w:b/>
          <w:bCs/>
          <w:color w:val="auto"/>
          <w:lang w:val="es-ES"/>
        </w:rPr>
        <w:t xml:space="preserve">26.2            </w:t>
      </w:r>
      <w:r w:rsidRPr="004060E7">
        <w:rPr>
          <w:b/>
          <w:bCs/>
          <w:color w:val="auto"/>
          <w:lang w:val="es-ES"/>
        </w:rPr>
        <w:t>Fletes durante ejecución de obra</w:t>
      </w:r>
    </w:p>
    <w:p w:rsidR="00441491" w:rsidRDefault="00441491" w:rsidP="00441491">
      <w:pPr>
        <w:pStyle w:val="Textoindependiente22"/>
        <w:rPr>
          <w:b/>
          <w:bCs/>
          <w:color w:val="auto"/>
          <w:lang w:val="es-ES"/>
        </w:rPr>
      </w:pPr>
      <w:r>
        <w:rPr>
          <w:b/>
          <w:bCs/>
          <w:color w:val="auto"/>
          <w:lang w:val="es-ES"/>
        </w:rPr>
        <w:t xml:space="preserve">26.5            </w:t>
      </w:r>
      <w:r w:rsidRPr="004060E7">
        <w:rPr>
          <w:b/>
          <w:bCs/>
          <w:color w:val="auto"/>
          <w:lang w:val="es-ES"/>
        </w:rPr>
        <w:t>Limpieza final de obra</w:t>
      </w:r>
    </w:p>
    <w:p w:rsidR="00441491" w:rsidRDefault="00441491" w:rsidP="00441491">
      <w:pPr>
        <w:pStyle w:val="Textoindependiente22"/>
      </w:pPr>
      <w:r>
        <w:t xml:space="preserve">En un todo de acuerdo a lo indicado en la Memoria Constructiva General, en todo momento de obra se mantendrá cada local limpio, el local deberá entregarse con vidrios perfectamente limpios y pisos limpios. </w:t>
      </w:r>
    </w:p>
    <w:p w:rsidR="00441491" w:rsidRDefault="00441491" w:rsidP="00441491">
      <w:pPr>
        <w:pStyle w:val="Textoindependiente22"/>
      </w:pPr>
      <w:r>
        <w:t xml:space="preserve">Cuando se realicen tareas de pintura en cielorraso y muros, se deberán proteger los pisos y aberturas. </w:t>
      </w:r>
    </w:p>
    <w:p w:rsidR="00441491" w:rsidRDefault="00441491" w:rsidP="00441491">
      <w:pPr>
        <w:pStyle w:val="Textoindependiente22"/>
        <w:rPr>
          <w:b/>
          <w:bCs/>
          <w:color w:val="auto"/>
          <w:lang w:val="es-ES"/>
        </w:rPr>
      </w:pPr>
      <w:r>
        <w:lastRenderedPageBreak/>
        <w:t>Por lo expuesto al término de la obra y antes de la Recepción Provisoria de la misma, el Contratista quedará obligado a dejar el terreno despejado de tierras acumuladas, escombros, materiales y útiles sobrantes y por lo tanto se entregará enteramente aseado.</w:t>
      </w:r>
    </w:p>
    <w:p w:rsidR="00441491" w:rsidRDefault="00441491" w:rsidP="00441491">
      <w:pPr>
        <w:pStyle w:val="Textoindependiente22"/>
        <w:rPr>
          <w:b/>
          <w:bCs/>
          <w:color w:val="auto"/>
          <w:lang w:val="es-ES"/>
        </w:rPr>
      </w:pPr>
    </w:p>
    <w:p w:rsidR="00441491" w:rsidRPr="00C84E9F" w:rsidRDefault="00441491" w:rsidP="00441491">
      <w:pPr>
        <w:autoSpaceDE w:val="0"/>
        <w:autoSpaceDN w:val="0"/>
        <w:adjustRightInd w:val="0"/>
        <w:rPr>
          <w:rFonts w:cstheme="minorHAnsi"/>
          <w:lang w:val="es-UY"/>
        </w:rPr>
      </w:pPr>
    </w:p>
    <w:p w:rsidR="00441491" w:rsidRPr="00F301EE" w:rsidRDefault="00441491" w:rsidP="00441491">
      <w:pPr>
        <w:autoSpaceDE w:val="0"/>
        <w:autoSpaceDN w:val="0"/>
        <w:adjustRightInd w:val="0"/>
        <w:rPr>
          <w:rFonts w:cstheme="minorHAnsi"/>
          <w:b/>
          <w:color w:val="FF0000"/>
          <w:lang w:val="es-UY"/>
        </w:rPr>
      </w:pPr>
    </w:p>
    <w:p w:rsidR="00441491" w:rsidRDefault="00441491" w:rsidP="00441491">
      <w:pPr>
        <w:pStyle w:val="Textoindependiente22"/>
        <w:rPr>
          <w:rFonts w:asciiTheme="minorHAnsi" w:hAnsiTheme="minorHAnsi"/>
          <w:bCs/>
          <w:color w:val="FF0000"/>
          <w:sz w:val="22"/>
          <w:szCs w:val="22"/>
          <w:lang w:val="es-UY"/>
        </w:rPr>
      </w:pPr>
    </w:p>
    <w:p w:rsidR="00441491" w:rsidRDefault="00441491" w:rsidP="00441491"/>
    <w:p w:rsidR="00441491" w:rsidRDefault="00441491" w:rsidP="00441491">
      <w:pPr>
        <w:pStyle w:val="Textoindependiente22"/>
        <w:rPr>
          <w:rFonts w:asciiTheme="minorHAnsi" w:hAnsiTheme="minorHAnsi"/>
          <w:b/>
          <w:bCs/>
          <w:color w:val="auto"/>
          <w:sz w:val="28"/>
          <w:szCs w:val="28"/>
          <w:lang w:val="es-ES"/>
        </w:rPr>
      </w:pPr>
      <w:r w:rsidRPr="00014325">
        <w:rPr>
          <w:rFonts w:asciiTheme="minorHAnsi" w:hAnsiTheme="minorHAnsi"/>
          <w:b/>
          <w:bCs/>
          <w:noProof/>
          <w:color w:val="auto"/>
          <w:sz w:val="28"/>
          <w:szCs w:val="28"/>
          <w:lang w:val="en-US" w:eastAsia="en-US"/>
        </w:rPr>
        <w:drawing>
          <wp:inline distT="0" distB="0" distL="0" distR="0" wp14:anchorId="23FE1EEF" wp14:editId="66F5716B">
            <wp:extent cx="1943100" cy="1038225"/>
            <wp:effectExtent l="19050" t="0" r="0" b="0"/>
            <wp:docPr id="5" name="Imagen 1" descr="firma MARI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rma MARIANA"/>
                    <pic:cNvPicPr>
                      <a:picLocks noChangeAspect="1" noChangeArrowheads="1"/>
                    </pic:cNvPicPr>
                  </pic:nvPicPr>
                  <pic:blipFill>
                    <a:blip r:embed="rId8" cstate="print"/>
                    <a:srcRect/>
                    <a:stretch>
                      <a:fillRect/>
                    </a:stretch>
                  </pic:blipFill>
                  <pic:spPr bwMode="auto">
                    <a:xfrm>
                      <a:off x="0" y="0"/>
                      <a:ext cx="1943100" cy="1038225"/>
                    </a:xfrm>
                    <a:prstGeom prst="rect">
                      <a:avLst/>
                    </a:prstGeom>
                    <a:noFill/>
                    <a:ln w="9525">
                      <a:noFill/>
                      <a:miter lim="800000"/>
                      <a:headEnd/>
                      <a:tailEnd/>
                    </a:ln>
                  </pic:spPr>
                </pic:pic>
              </a:graphicData>
            </a:graphic>
          </wp:inline>
        </w:drawing>
      </w:r>
      <w:r w:rsidR="00F135A7">
        <w:rPr>
          <w:rFonts w:asciiTheme="minorHAnsi" w:hAnsiTheme="minorHAnsi"/>
          <w:b/>
          <w:bCs/>
          <w:color w:val="auto"/>
          <w:sz w:val="28"/>
          <w:szCs w:val="28"/>
          <w:lang w:val="es-ES"/>
        </w:rPr>
        <w:t xml:space="preserve">        </w:t>
      </w:r>
      <w:r w:rsidR="00F135A7">
        <w:rPr>
          <w:rFonts w:asciiTheme="minorHAnsi" w:hAnsiTheme="minorHAnsi"/>
          <w:b/>
          <w:bCs/>
          <w:color w:val="auto"/>
          <w:sz w:val="28"/>
          <w:szCs w:val="28"/>
          <w:lang w:val="es-ES"/>
        </w:rPr>
        <w:tab/>
      </w:r>
      <w:r w:rsidR="00F135A7">
        <w:rPr>
          <w:rFonts w:asciiTheme="minorHAnsi" w:hAnsiTheme="minorHAnsi"/>
          <w:b/>
          <w:bCs/>
          <w:color w:val="auto"/>
          <w:sz w:val="28"/>
          <w:szCs w:val="28"/>
          <w:lang w:val="es-ES"/>
        </w:rPr>
        <w:tab/>
        <w:t xml:space="preserve">   </w:t>
      </w:r>
    </w:p>
    <w:p w:rsidR="00441491" w:rsidRDefault="00441491" w:rsidP="00455649">
      <w:pPr>
        <w:pStyle w:val="Textoindependiente22"/>
        <w:rPr>
          <w:lang w:val="es-UY"/>
        </w:rPr>
      </w:pPr>
      <w:r>
        <w:rPr>
          <w:lang w:val="es-UY"/>
        </w:rPr>
        <w:t>Arq. Mariana Chappuis</w:t>
      </w:r>
      <w:r w:rsidR="00F135A7">
        <w:rPr>
          <w:lang w:val="es-UY"/>
        </w:rPr>
        <w:tab/>
      </w:r>
      <w:r w:rsidR="00F135A7">
        <w:rPr>
          <w:lang w:val="es-UY"/>
        </w:rPr>
        <w:tab/>
      </w:r>
      <w:r w:rsidR="00F135A7">
        <w:rPr>
          <w:lang w:val="es-UY"/>
        </w:rPr>
        <w:tab/>
      </w:r>
      <w:r w:rsidR="00F135A7">
        <w:rPr>
          <w:lang w:val="es-UY"/>
        </w:rPr>
        <w:tab/>
      </w:r>
      <w:bookmarkStart w:id="0" w:name="_GoBack"/>
      <w:bookmarkEnd w:id="0"/>
    </w:p>
    <w:p w:rsidR="00441491" w:rsidRDefault="00441491" w:rsidP="00441491">
      <w:pPr>
        <w:pStyle w:val="Textoindependiente22"/>
        <w:rPr>
          <w:rFonts w:asciiTheme="minorHAnsi" w:hAnsiTheme="minorHAnsi"/>
          <w:b/>
          <w:bCs/>
          <w:color w:val="auto"/>
          <w:sz w:val="28"/>
          <w:szCs w:val="28"/>
          <w:lang w:val="es-ES"/>
        </w:rPr>
      </w:pPr>
    </w:p>
    <w:p w:rsidR="008312C0" w:rsidRPr="007E74E5" w:rsidRDefault="008312C0" w:rsidP="00F37F89">
      <w:pPr>
        <w:rPr>
          <w:lang w:val="pt-BR"/>
        </w:rPr>
      </w:pPr>
    </w:p>
    <w:sectPr w:rsidR="008312C0" w:rsidRPr="007E74E5" w:rsidSect="00376F25">
      <w:headerReference w:type="default" r:id="rId9"/>
      <w:footerReference w:type="default" r:id="rId10"/>
      <w:pgSz w:w="11906" w:h="16838" w:code="9"/>
      <w:pgMar w:top="2336" w:right="1286" w:bottom="540" w:left="1701" w:header="561"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079C8" w:rsidRDefault="002079C8">
      <w:r>
        <w:separator/>
      </w:r>
    </w:p>
  </w:endnote>
  <w:endnote w:type="continuationSeparator" w:id="0">
    <w:p w:rsidR="002079C8" w:rsidRDefault="002079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badi MT Condensed Light">
    <w:altName w:val="Arial Narrow"/>
    <w:charset w:val="00"/>
    <w:family w:val="swiss"/>
    <w:pitch w:val="variable"/>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74E5" w:rsidRPr="00376F25" w:rsidRDefault="007E74E5" w:rsidP="00DF28FD">
    <w:pPr>
      <w:tabs>
        <w:tab w:val="center" w:pos="4252"/>
        <w:tab w:val="right" w:pos="8504"/>
      </w:tabs>
      <w:suppressAutoHyphens/>
      <w:jc w:val="center"/>
      <w:rPr>
        <w:color w:val="333333"/>
        <w:sz w:val="20"/>
        <w:szCs w:val="20"/>
        <w:lang w:val="es-ES_tradnl" w:eastAsia="ar-SA"/>
      </w:rPr>
    </w:pPr>
    <w:r>
      <w:rPr>
        <w:color w:val="333333"/>
        <w:sz w:val="20"/>
        <w:szCs w:val="20"/>
        <w:lang w:val="es-ES_tradnl" w:eastAsia="ar-SA"/>
      </w:rPr>
      <w:t>25 de Mayo 1738</w:t>
    </w:r>
    <w:r w:rsidRPr="00376F25">
      <w:rPr>
        <w:color w:val="333333"/>
        <w:sz w:val="20"/>
        <w:szCs w:val="20"/>
        <w:lang w:val="es-ES_tradnl" w:eastAsia="ar-SA"/>
      </w:rPr>
      <w:t xml:space="preserve"> - Paysandú        Tel. </w:t>
    </w:r>
    <w:r w:rsidRPr="00376F25">
      <w:rPr>
        <w:b/>
        <w:color w:val="333333"/>
        <w:sz w:val="20"/>
        <w:szCs w:val="20"/>
        <w:lang w:val="es-ES_tradnl" w:eastAsia="ar-SA"/>
      </w:rPr>
      <w:t>472</w:t>
    </w:r>
    <w:r>
      <w:rPr>
        <w:b/>
        <w:color w:val="333333"/>
        <w:sz w:val="20"/>
        <w:szCs w:val="20"/>
        <w:lang w:val="es-ES_tradnl" w:eastAsia="ar-SA"/>
      </w:rPr>
      <w:t>54331</w:t>
    </w:r>
    <w:r w:rsidRPr="00376F25">
      <w:rPr>
        <w:b/>
        <w:color w:val="333333"/>
        <w:sz w:val="20"/>
        <w:szCs w:val="20"/>
        <w:lang w:val="es-ES_tradnl" w:eastAsia="ar-SA"/>
      </w:rPr>
      <w:t xml:space="preserve">      </w:t>
    </w:r>
    <w:r w:rsidRPr="00376F25">
      <w:rPr>
        <w:color w:val="333333"/>
        <w:sz w:val="20"/>
        <w:szCs w:val="20"/>
        <w:lang w:val="es-ES_tradnl" w:eastAsia="ar-SA"/>
      </w:rPr>
      <w:t xml:space="preserve">Fax  </w:t>
    </w:r>
    <w:r w:rsidRPr="00376F25">
      <w:rPr>
        <w:b/>
        <w:color w:val="333333"/>
        <w:sz w:val="20"/>
        <w:szCs w:val="20"/>
        <w:lang w:val="es-ES_tradnl" w:eastAsia="ar-SA"/>
      </w:rPr>
      <w:t>472</w:t>
    </w:r>
    <w:r>
      <w:rPr>
        <w:b/>
        <w:color w:val="333333"/>
        <w:sz w:val="20"/>
        <w:szCs w:val="20"/>
        <w:lang w:val="es-ES_tradnl" w:eastAsia="ar-SA"/>
      </w:rPr>
      <w:t>54331</w:t>
    </w:r>
  </w:p>
  <w:p w:rsidR="007E74E5" w:rsidRDefault="007E74E5">
    <w:pPr>
      <w:pStyle w:val="Piedepgina"/>
    </w:pPr>
  </w:p>
  <w:p w:rsidR="007E74E5" w:rsidRDefault="007E74E5">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079C8" w:rsidRDefault="002079C8">
      <w:r>
        <w:separator/>
      </w:r>
    </w:p>
  </w:footnote>
  <w:footnote w:type="continuationSeparator" w:id="0">
    <w:p w:rsidR="002079C8" w:rsidRDefault="002079C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74E5" w:rsidRDefault="007E74E5">
    <w:pPr>
      <w:pStyle w:val="Encabezado"/>
      <w:rPr>
        <w:rFonts w:ascii="Arial" w:hAnsi="Arial" w:cs="Arial"/>
        <w:color w:val="808080"/>
        <w:sz w:val="22"/>
        <w:lang w:val="es-ES_tradnl"/>
      </w:rPr>
    </w:pPr>
  </w:p>
  <w:p w:rsidR="007E74E5" w:rsidRDefault="002F6D1B">
    <w:pPr>
      <w:pStyle w:val="Encabezado"/>
      <w:rPr>
        <w:rFonts w:ascii="Arial" w:hAnsi="Arial" w:cs="Arial"/>
        <w:color w:val="808080"/>
        <w:sz w:val="22"/>
        <w:lang w:val="es-ES_tradnl"/>
      </w:rPr>
    </w:pPr>
    <w:r>
      <w:rPr>
        <w:rFonts w:ascii="Arial" w:hAnsi="Arial" w:cs="Arial"/>
        <w:noProof/>
        <w:color w:val="808080"/>
        <w:sz w:val="22"/>
        <w:lang w:val="en-US" w:eastAsia="en-US"/>
      </w:rPr>
      <w:drawing>
        <wp:anchor distT="0" distB="0" distL="114300" distR="114300" simplePos="0" relativeHeight="251658240" behindDoc="0" locked="0" layoutInCell="1" allowOverlap="1">
          <wp:simplePos x="0" y="0"/>
          <wp:positionH relativeFrom="column">
            <wp:posOffset>2796540</wp:posOffset>
          </wp:positionH>
          <wp:positionV relativeFrom="paragraph">
            <wp:posOffset>53975</wp:posOffset>
          </wp:positionV>
          <wp:extent cx="5438775" cy="904875"/>
          <wp:effectExtent l="0" t="0" r="0" b="0"/>
          <wp:wrapNone/>
          <wp:docPr id="9" name="Imagen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25"/>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38775" cy="904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E74E5" w:rsidRPr="002C2680" w:rsidRDefault="002F6D1B">
    <w:pPr>
      <w:pStyle w:val="Encabezado"/>
      <w:rPr>
        <w:rFonts w:ascii="Arial" w:hAnsi="Arial" w:cs="Arial"/>
        <w:color w:val="808080"/>
        <w:sz w:val="22"/>
        <w:lang w:val="es-ES_tradnl"/>
      </w:rPr>
    </w:pPr>
    <w:r>
      <w:rPr>
        <w:noProof/>
        <w:lang w:val="en-US" w:eastAsia="en-US"/>
      </w:rPr>
      <w:drawing>
        <wp:anchor distT="0" distB="0" distL="114300" distR="114300" simplePos="0" relativeHeight="251657216" behindDoc="1" locked="0" layoutInCell="1" allowOverlap="1">
          <wp:simplePos x="0" y="0"/>
          <wp:positionH relativeFrom="column">
            <wp:posOffset>-19685</wp:posOffset>
          </wp:positionH>
          <wp:positionV relativeFrom="paragraph">
            <wp:posOffset>6350</wp:posOffset>
          </wp:positionV>
          <wp:extent cx="2057400" cy="649605"/>
          <wp:effectExtent l="0" t="0" r="0" b="0"/>
          <wp:wrapNone/>
          <wp:docPr id="6" name="Imagen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6"/>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57400" cy="6496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E74E5" w:rsidRDefault="007E74E5" w:rsidP="002C2680">
    <w:pPr>
      <w:pStyle w:val="Encabezado"/>
      <w:ind w:left="-360"/>
      <w:rPr>
        <w:rFonts w:ascii="Arial" w:hAnsi="Arial" w:cs="Arial"/>
        <w:color w:val="808080"/>
        <w:sz w:val="22"/>
        <w:lang w:val="es-ES_tradnl"/>
      </w:rPr>
    </w:pPr>
  </w:p>
  <w:p w:rsidR="007E74E5" w:rsidRDefault="007E74E5">
    <w:pPr>
      <w:pStyle w:val="Encabezado"/>
      <w:rPr>
        <w:rFonts w:ascii="Arial" w:hAnsi="Arial" w:cs="Arial"/>
        <w:color w:val="808080"/>
        <w:sz w:val="22"/>
        <w:lang w:val="es-ES_tradnl"/>
      </w:rPr>
    </w:pPr>
  </w:p>
  <w:p w:rsidR="007E74E5" w:rsidRDefault="007E74E5">
    <w:pPr>
      <w:pStyle w:val="Encabezado"/>
      <w:rPr>
        <w:rFonts w:ascii="Arial" w:hAnsi="Arial" w:cs="Arial"/>
        <w:color w:val="808080"/>
        <w:sz w:val="22"/>
        <w:lang w:val="es-ES_tradnl"/>
      </w:rPr>
    </w:pPr>
  </w:p>
  <w:p w:rsidR="007E74E5" w:rsidRDefault="007E74E5" w:rsidP="002C2680">
    <w:pPr>
      <w:pStyle w:val="Encabezado"/>
      <w:tabs>
        <w:tab w:val="clear" w:pos="8504"/>
        <w:tab w:val="right" w:pos="9000"/>
      </w:tabs>
      <w:rPr>
        <w:rFonts w:ascii="Arial" w:hAnsi="Arial" w:cs="Arial"/>
        <w:color w:val="808080"/>
        <w:sz w:val="22"/>
        <w:lang w:val="es-ES_tradnl"/>
      </w:rPr>
    </w:pPr>
  </w:p>
  <w:p w:rsidR="007E74E5" w:rsidRPr="00376F25" w:rsidRDefault="007E74E5" w:rsidP="00376F25">
    <w:pPr>
      <w:pStyle w:val="Subttulo"/>
      <w:jc w:val="left"/>
      <w:rPr>
        <w:color w:val="808080"/>
        <w:sz w:val="22"/>
        <w:szCs w:val="22"/>
        <w:lang w:eastAsia="ar-SA"/>
      </w:rPr>
    </w:pPr>
    <w:r w:rsidRPr="00376F25">
      <w:rPr>
        <w:color w:val="808080"/>
        <w:sz w:val="22"/>
        <w:szCs w:val="22"/>
        <w:lang w:eastAsia="ar-SA"/>
      </w:rPr>
      <w:t>COMISION DESCENTRALIZADA PAYSANDU</w:t>
    </w:r>
  </w:p>
  <w:p w:rsidR="007E74E5" w:rsidRPr="002C2680" w:rsidRDefault="007E74E5" w:rsidP="002C2680">
    <w:pPr>
      <w:pStyle w:val="Encabezado"/>
      <w:tabs>
        <w:tab w:val="clear" w:pos="8504"/>
        <w:tab w:val="right" w:pos="9000"/>
      </w:tabs>
      <w:rPr>
        <w:rFonts w:ascii="Arial" w:hAnsi="Arial" w:cs="Arial"/>
        <w:color w:val="808080"/>
        <w:sz w:val="22"/>
        <w:lang w:val="es-ES_tradnl"/>
      </w:rPr>
    </w:pPr>
    <w:r>
      <w:rPr>
        <w:rFonts w:ascii="Arial" w:hAnsi="Arial" w:cs="Arial"/>
        <w:color w:val="808080"/>
        <w:sz w:val="22"/>
        <w:lang w:val="es-ES_tradnl"/>
      </w:rPr>
      <w:t>_________________________________________________________________</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DB2903"/>
    <w:multiLevelType w:val="hybridMultilevel"/>
    <w:tmpl w:val="297275D6"/>
    <w:lvl w:ilvl="0" w:tplc="E05A8046">
      <w:start w:val="1"/>
      <w:numFmt w:val="decimal"/>
      <w:lvlText w:val="%1-"/>
      <w:lvlJc w:val="left"/>
      <w:pPr>
        <w:tabs>
          <w:tab w:val="num" w:pos="720"/>
        </w:tabs>
        <w:ind w:left="720" w:hanging="360"/>
      </w:pPr>
      <w:rPr>
        <w:rFonts w:hint="default"/>
      </w:rPr>
    </w:lvl>
    <w:lvl w:ilvl="1" w:tplc="7CBCAF24" w:tentative="1">
      <w:start w:val="1"/>
      <w:numFmt w:val="lowerLetter"/>
      <w:lvlText w:val="%2."/>
      <w:lvlJc w:val="left"/>
      <w:pPr>
        <w:tabs>
          <w:tab w:val="num" w:pos="1440"/>
        </w:tabs>
        <w:ind w:left="1440" w:hanging="360"/>
      </w:pPr>
    </w:lvl>
    <w:lvl w:ilvl="2" w:tplc="943A1432" w:tentative="1">
      <w:start w:val="1"/>
      <w:numFmt w:val="lowerRoman"/>
      <w:lvlText w:val="%3."/>
      <w:lvlJc w:val="right"/>
      <w:pPr>
        <w:tabs>
          <w:tab w:val="num" w:pos="2160"/>
        </w:tabs>
        <w:ind w:left="2160" w:hanging="180"/>
      </w:pPr>
    </w:lvl>
    <w:lvl w:ilvl="3" w:tplc="35987BEE" w:tentative="1">
      <w:start w:val="1"/>
      <w:numFmt w:val="decimal"/>
      <w:lvlText w:val="%4."/>
      <w:lvlJc w:val="left"/>
      <w:pPr>
        <w:tabs>
          <w:tab w:val="num" w:pos="2880"/>
        </w:tabs>
        <w:ind w:left="2880" w:hanging="360"/>
      </w:pPr>
    </w:lvl>
    <w:lvl w:ilvl="4" w:tplc="FC004FFA" w:tentative="1">
      <w:start w:val="1"/>
      <w:numFmt w:val="lowerLetter"/>
      <w:lvlText w:val="%5."/>
      <w:lvlJc w:val="left"/>
      <w:pPr>
        <w:tabs>
          <w:tab w:val="num" w:pos="3600"/>
        </w:tabs>
        <w:ind w:left="3600" w:hanging="360"/>
      </w:pPr>
    </w:lvl>
    <w:lvl w:ilvl="5" w:tplc="8E6E9DC4" w:tentative="1">
      <w:start w:val="1"/>
      <w:numFmt w:val="lowerRoman"/>
      <w:lvlText w:val="%6."/>
      <w:lvlJc w:val="right"/>
      <w:pPr>
        <w:tabs>
          <w:tab w:val="num" w:pos="4320"/>
        </w:tabs>
        <w:ind w:left="4320" w:hanging="180"/>
      </w:pPr>
    </w:lvl>
    <w:lvl w:ilvl="6" w:tplc="04B4B7E0" w:tentative="1">
      <w:start w:val="1"/>
      <w:numFmt w:val="decimal"/>
      <w:lvlText w:val="%7."/>
      <w:lvlJc w:val="left"/>
      <w:pPr>
        <w:tabs>
          <w:tab w:val="num" w:pos="5040"/>
        </w:tabs>
        <w:ind w:left="5040" w:hanging="360"/>
      </w:pPr>
    </w:lvl>
    <w:lvl w:ilvl="7" w:tplc="7E981116" w:tentative="1">
      <w:start w:val="1"/>
      <w:numFmt w:val="lowerLetter"/>
      <w:lvlText w:val="%8."/>
      <w:lvlJc w:val="left"/>
      <w:pPr>
        <w:tabs>
          <w:tab w:val="num" w:pos="5760"/>
        </w:tabs>
        <w:ind w:left="5760" w:hanging="360"/>
      </w:pPr>
    </w:lvl>
    <w:lvl w:ilvl="8" w:tplc="CF42C66E" w:tentative="1">
      <w:start w:val="1"/>
      <w:numFmt w:val="lowerRoman"/>
      <w:lvlText w:val="%9."/>
      <w:lvlJc w:val="right"/>
      <w:pPr>
        <w:tabs>
          <w:tab w:val="num" w:pos="6480"/>
        </w:tabs>
        <w:ind w:left="6480" w:hanging="180"/>
      </w:pPr>
    </w:lvl>
  </w:abstractNum>
  <w:abstractNum w:abstractNumId="1" w15:restartNumberingAfterBreak="0">
    <w:nsid w:val="05595390"/>
    <w:multiLevelType w:val="hybridMultilevel"/>
    <w:tmpl w:val="1BAC132A"/>
    <w:lvl w:ilvl="0" w:tplc="7DB4FB80">
      <w:start w:val="1"/>
      <w:numFmt w:val="lowerLetter"/>
      <w:lvlText w:val="%1)"/>
      <w:lvlJc w:val="left"/>
      <w:pPr>
        <w:tabs>
          <w:tab w:val="num" w:pos="795"/>
        </w:tabs>
        <w:ind w:left="795" w:hanging="360"/>
      </w:pPr>
      <w:rPr>
        <w:rFonts w:hint="default"/>
      </w:rPr>
    </w:lvl>
    <w:lvl w:ilvl="1" w:tplc="0C0A0019" w:tentative="1">
      <w:start w:val="1"/>
      <w:numFmt w:val="lowerLetter"/>
      <w:lvlText w:val="%2."/>
      <w:lvlJc w:val="left"/>
      <w:pPr>
        <w:tabs>
          <w:tab w:val="num" w:pos="1515"/>
        </w:tabs>
        <w:ind w:left="1515" w:hanging="360"/>
      </w:pPr>
    </w:lvl>
    <w:lvl w:ilvl="2" w:tplc="0C0A001B" w:tentative="1">
      <w:start w:val="1"/>
      <w:numFmt w:val="lowerRoman"/>
      <w:lvlText w:val="%3."/>
      <w:lvlJc w:val="right"/>
      <w:pPr>
        <w:tabs>
          <w:tab w:val="num" w:pos="2235"/>
        </w:tabs>
        <w:ind w:left="2235" w:hanging="180"/>
      </w:pPr>
    </w:lvl>
    <w:lvl w:ilvl="3" w:tplc="0C0A000F" w:tentative="1">
      <w:start w:val="1"/>
      <w:numFmt w:val="decimal"/>
      <w:lvlText w:val="%4."/>
      <w:lvlJc w:val="left"/>
      <w:pPr>
        <w:tabs>
          <w:tab w:val="num" w:pos="2955"/>
        </w:tabs>
        <w:ind w:left="2955" w:hanging="360"/>
      </w:pPr>
    </w:lvl>
    <w:lvl w:ilvl="4" w:tplc="0C0A0019" w:tentative="1">
      <w:start w:val="1"/>
      <w:numFmt w:val="lowerLetter"/>
      <w:lvlText w:val="%5."/>
      <w:lvlJc w:val="left"/>
      <w:pPr>
        <w:tabs>
          <w:tab w:val="num" w:pos="3675"/>
        </w:tabs>
        <w:ind w:left="3675" w:hanging="360"/>
      </w:pPr>
    </w:lvl>
    <w:lvl w:ilvl="5" w:tplc="0C0A001B" w:tentative="1">
      <w:start w:val="1"/>
      <w:numFmt w:val="lowerRoman"/>
      <w:lvlText w:val="%6."/>
      <w:lvlJc w:val="right"/>
      <w:pPr>
        <w:tabs>
          <w:tab w:val="num" w:pos="4395"/>
        </w:tabs>
        <w:ind w:left="4395" w:hanging="180"/>
      </w:pPr>
    </w:lvl>
    <w:lvl w:ilvl="6" w:tplc="0C0A000F" w:tentative="1">
      <w:start w:val="1"/>
      <w:numFmt w:val="decimal"/>
      <w:lvlText w:val="%7."/>
      <w:lvlJc w:val="left"/>
      <w:pPr>
        <w:tabs>
          <w:tab w:val="num" w:pos="5115"/>
        </w:tabs>
        <w:ind w:left="5115" w:hanging="360"/>
      </w:pPr>
    </w:lvl>
    <w:lvl w:ilvl="7" w:tplc="0C0A0019" w:tentative="1">
      <w:start w:val="1"/>
      <w:numFmt w:val="lowerLetter"/>
      <w:lvlText w:val="%8."/>
      <w:lvlJc w:val="left"/>
      <w:pPr>
        <w:tabs>
          <w:tab w:val="num" w:pos="5835"/>
        </w:tabs>
        <w:ind w:left="5835" w:hanging="360"/>
      </w:pPr>
    </w:lvl>
    <w:lvl w:ilvl="8" w:tplc="0C0A001B" w:tentative="1">
      <w:start w:val="1"/>
      <w:numFmt w:val="lowerRoman"/>
      <w:lvlText w:val="%9."/>
      <w:lvlJc w:val="right"/>
      <w:pPr>
        <w:tabs>
          <w:tab w:val="num" w:pos="6555"/>
        </w:tabs>
        <w:ind w:left="6555" w:hanging="180"/>
      </w:pPr>
    </w:lvl>
  </w:abstractNum>
  <w:abstractNum w:abstractNumId="2" w15:restartNumberingAfterBreak="0">
    <w:nsid w:val="138E7476"/>
    <w:multiLevelType w:val="hybridMultilevel"/>
    <w:tmpl w:val="46F465E0"/>
    <w:lvl w:ilvl="0" w:tplc="6B7CCF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B21371"/>
    <w:multiLevelType w:val="hybridMultilevel"/>
    <w:tmpl w:val="03F41D48"/>
    <w:lvl w:ilvl="0" w:tplc="0C0A0017">
      <w:start w:val="2"/>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15:restartNumberingAfterBreak="0">
    <w:nsid w:val="27157CAC"/>
    <w:multiLevelType w:val="hybridMultilevel"/>
    <w:tmpl w:val="1628434C"/>
    <w:lvl w:ilvl="0" w:tplc="7458AF64">
      <w:start w:val="1"/>
      <w:numFmt w:val="lowerLetter"/>
      <w:lvlText w:val="%1)"/>
      <w:lvlJc w:val="left"/>
      <w:pPr>
        <w:tabs>
          <w:tab w:val="num" w:pos="1215"/>
        </w:tabs>
        <w:ind w:left="1215" w:hanging="360"/>
      </w:pPr>
      <w:rPr>
        <w:rFonts w:hint="default"/>
      </w:rPr>
    </w:lvl>
    <w:lvl w:ilvl="1" w:tplc="0C0A0019" w:tentative="1">
      <w:start w:val="1"/>
      <w:numFmt w:val="lowerLetter"/>
      <w:lvlText w:val="%2."/>
      <w:lvlJc w:val="left"/>
      <w:pPr>
        <w:tabs>
          <w:tab w:val="num" w:pos="1935"/>
        </w:tabs>
        <w:ind w:left="1935" w:hanging="360"/>
      </w:pPr>
    </w:lvl>
    <w:lvl w:ilvl="2" w:tplc="0C0A001B" w:tentative="1">
      <w:start w:val="1"/>
      <w:numFmt w:val="lowerRoman"/>
      <w:lvlText w:val="%3."/>
      <w:lvlJc w:val="right"/>
      <w:pPr>
        <w:tabs>
          <w:tab w:val="num" w:pos="2655"/>
        </w:tabs>
        <w:ind w:left="2655" w:hanging="180"/>
      </w:pPr>
    </w:lvl>
    <w:lvl w:ilvl="3" w:tplc="0C0A000F" w:tentative="1">
      <w:start w:val="1"/>
      <w:numFmt w:val="decimal"/>
      <w:lvlText w:val="%4."/>
      <w:lvlJc w:val="left"/>
      <w:pPr>
        <w:tabs>
          <w:tab w:val="num" w:pos="3375"/>
        </w:tabs>
        <w:ind w:left="3375" w:hanging="360"/>
      </w:pPr>
    </w:lvl>
    <w:lvl w:ilvl="4" w:tplc="0C0A0019" w:tentative="1">
      <w:start w:val="1"/>
      <w:numFmt w:val="lowerLetter"/>
      <w:lvlText w:val="%5."/>
      <w:lvlJc w:val="left"/>
      <w:pPr>
        <w:tabs>
          <w:tab w:val="num" w:pos="4095"/>
        </w:tabs>
        <w:ind w:left="4095" w:hanging="360"/>
      </w:pPr>
    </w:lvl>
    <w:lvl w:ilvl="5" w:tplc="0C0A001B" w:tentative="1">
      <w:start w:val="1"/>
      <w:numFmt w:val="lowerRoman"/>
      <w:lvlText w:val="%6."/>
      <w:lvlJc w:val="right"/>
      <w:pPr>
        <w:tabs>
          <w:tab w:val="num" w:pos="4815"/>
        </w:tabs>
        <w:ind w:left="4815" w:hanging="180"/>
      </w:pPr>
    </w:lvl>
    <w:lvl w:ilvl="6" w:tplc="0C0A000F" w:tentative="1">
      <w:start w:val="1"/>
      <w:numFmt w:val="decimal"/>
      <w:lvlText w:val="%7."/>
      <w:lvlJc w:val="left"/>
      <w:pPr>
        <w:tabs>
          <w:tab w:val="num" w:pos="5535"/>
        </w:tabs>
        <w:ind w:left="5535" w:hanging="360"/>
      </w:pPr>
    </w:lvl>
    <w:lvl w:ilvl="7" w:tplc="0C0A0019" w:tentative="1">
      <w:start w:val="1"/>
      <w:numFmt w:val="lowerLetter"/>
      <w:lvlText w:val="%8."/>
      <w:lvlJc w:val="left"/>
      <w:pPr>
        <w:tabs>
          <w:tab w:val="num" w:pos="6255"/>
        </w:tabs>
        <w:ind w:left="6255" w:hanging="360"/>
      </w:pPr>
    </w:lvl>
    <w:lvl w:ilvl="8" w:tplc="0C0A001B" w:tentative="1">
      <w:start w:val="1"/>
      <w:numFmt w:val="lowerRoman"/>
      <w:lvlText w:val="%9."/>
      <w:lvlJc w:val="right"/>
      <w:pPr>
        <w:tabs>
          <w:tab w:val="num" w:pos="6975"/>
        </w:tabs>
        <w:ind w:left="6975" w:hanging="180"/>
      </w:pPr>
    </w:lvl>
  </w:abstractNum>
  <w:abstractNum w:abstractNumId="5" w15:restartNumberingAfterBreak="0">
    <w:nsid w:val="2DE55D60"/>
    <w:multiLevelType w:val="hybridMultilevel"/>
    <w:tmpl w:val="BBE246C4"/>
    <w:lvl w:ilvl="0" w:tplc="9F6ED1D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C83224C"/>
    <w:multiLevelType w:val="hybridMultilevel"/>
    <w:tmpl w:val="3F94654E"/>
    <w:lvl w:ilvl="0" w:tplc="71C65772">
      <w:start w:val="1"/>
      <w:numFmt w:val="lowerLetter"/>
      <w:lvlText w:val="%1)"/>
      <w:lvlJc w:val="left"/>
      <w:pPr>
        <w:tabs>
          <w:tab w:val="num" w:pos="795"/>
        </w:tabs>
        <w:ind w:left="795" w:hanging="360"/>
      </w:pPr>
      <w:rPr>
        <w:rFonts w:hint="default"/>
      </w:rPr>
    </w:lvl>
    <w:lvl w:ilvl="1" w:tplc="0C0A0019" w:tentative="1">
      <w:start w:val="1"/>
      <w:numFmt w:val="lowerLetter"/>
      <w:lvlText w:val="%2."/>
      <w:lvlJc w:val="left"/>
      <w:pPr>
        <w:tabs>
          <w:tab w:val="num" w:pos="1515"/>
        </w:tabs>
        <w:ind w:left="1515" w:hanging="360"/>
      </w:pPr>
    </w:lvl>
    <w:lvl w:ilvl="2" w:tplc="0C0A001B" w:tentative="1">
      <w:start w:val="1"/>
      <w:numFmt w:val="lowerRoman"/>
      <w:lvlText w:val="%3."/>
      <w:lvlJc w:val="right"/>
      <w:pPr>
        <w:tabs>
          <w:tab w:val="num" w:pos="2235"/>
        </w:tabs>
        <w:ind w:left="2235" w:hanging="180"/>
      </w:pPr>
    </w:lvl>
    <w:lvl w:ilvl="3" w:tplc="0C0A000F" w:tentative="1">
      <w:start w:val="1"/>
      <w:numFmt w:val="decimal"/>
      <w:lvlText w:val="%4."/>
      <w:lvlJc w:val="left"/>
      <w:pPr>
        <w:tabs>
          <w:tab w:val="num" w:pos="2955"/>
        </w:tabs>
        <w:ind w:left="2955" w:hanging="360"/>
      </w:pPr>
    </w:lvl>
    <w:lvl w:ilvl="4" w:tplc="0C0A0019" w:tentative="1">
      <w:start w:val="1"/>
      <w:numFmt w:val="lowerLetter"/>
      <w:lvlText w:val="%5."/>
      <w:lvlJc w:val="left"/>
      <w:pPr>
        <w:tabs>
          <w:tab w:val="num" w:pos="3675"/>
        </w:tabs>
        <w:ind w:left="3675" w:hanging="360"/>
      </w:pPr>
    </w:lvl>
    <w:lvl w:ilvl="5" w:tplc="0C0A001B" w:tentative="1">
      <w:start w:val="1"/>
      <w:numFmt w:val="lowerRoman"/>
      <w:lvlText w:val="%6."/>
      <w:lvlJc w:val="right"/>
      <w:pPr>
        <w:tabs>
          <w:tab w:val="num" w:pos="4395"/>
        </w:tabs>
        <w:ind w:left="4395" w:hanging="180"/>
      </w:pPr>
    </w:lvl>
    <w:lvl w:ilvl="6" w:tplc="0C0A000F" w:tentative="1">
      <w:start w:val="1"/>
      <w:numFmt w:val="decimal"/>
      <w:lvlText w:val="%7."/>
      <w:lvlJc w:val="left"/>
      <w:pPr>
        <w:tabs>
          <w:tab w:val="num" w:pos="5115"/>
        </w:tabs>
        <w:ind w:left="5115" w:hanging="360"/>
      </w:pPr>
    </w:lvl>
    <w:lvl w:ilvl="7" w:tplc="0C0A0019" w:tentative="1">
      <w:start w:val="1"/>
      <w:numFmt w:val="lowerLetter"/>
      <w:lvlText w:val="%8."/>
      <w:lvlJc w:val="left"/>
      <w:pPr>
        <w:tabs>
          <w:tab w:val="num" w:pos="5835"/>
        </w:tabs>
        <w:ind w:left="5835" w:hanging="360"/>
      </w:pPr>
    </w:lvl>
    <w:lvl w:ilvl="8" w:tplc="0C0A001B" w:tentative="1">
      <w:start w:val="1"/>
      <w:numFmt w:val="lowerRoman"/>
      <w:lvlText w:val="%9."/>
      <w:lvlJc w:val="right"/>
      <w:pPr>
        <w:tabs>
          <w:tab w:val="num" w:pos="6555"/>
        </w:tabs>
        <w:ind w:left="6555" w:hanging="180"/>
      </w:pPr>
    </w:lvl>
  </w:abstractNum>
  <w:num w:numId="1">
    <w:abstractNumId w:val="0"/>
  </w:num>
  <w:num w:numId="2">
    <w:abstractNumId w:val="4"/>
  </w:num>
  <w:num w:numId="3">
    <w:abstractNumId w:val="1"/>
  </w:num>
  <w:num w:numId="4">
    <w:abstractNumId w:val="6"/>
  </w:num>
  <w:num w:numId="5">
    <w:abstractNumId w:val="3"/>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2680"/>
    <w:rsid w:val="000460F4"/>
    <w:rsid w:val="00052AD3"/>
    <w:rsid w:val="00075296"/>
    <w:rsid w:val="000803C1"/>
    <w:rsid w:val="00081C3C"/>
    <w:rsid w:val="00094D4A"/>
    <w:rsid w:val="0009638F"/>
    <w:rsid w:val="000D0642"/>
    <w:rsid w:val="000E3054"/>
    <w:rsid w:val="000F2B4B"/>
    <w:rsid w:val="00105F90"/>
    <w:rsid w:val="00126F3C"/>
    <w:rsid w:val="00131436"/>
    <w:rsid w:val="00185C29"/>
    <w:rsid w:val="002079C8"/>
    <w:rsid w:val="00253C02"/>
    <w:rsid w:val="002A33BE"/>
    <w:rsid w:val="002B1D96"/>
    <w:rsid w:val="002C2680"/>
    <w:rsid w:val="002D0321"/>
    <w:rsid w:val="002E0AFE"/>
    <w:rsid w:val="002F1D57"/>
    <w:rsid w:val="002F6D1B"/>
    <w:rsid w:val="0032772A"/>
    <w:rsid w:val="0033482A"/>
    <w:rsid w:val="003613A3"/>
    <w:rsid w:val="0037324C"/>
    <w:rsid w:val="00376F25"/>
    <w:rsid w:val="0038333E"/>
    <w:rsid w:val="003E64DE"/>
    <w:rsid w:val="003F5E9D"/>
    <w:rsid w:val="00441491"/>
    <w:rsid w:val="00447107"/>
    <w:rsid w:val="00455649"/>
    <w:rsid w:val="00460F90"/>
    <w:rsid w:val="004E44C1"/>
    <w:rsid w:val="00514DD2"/>
    <w:rsid w:val="005169B0"/>
    <w:rsid w:val="00526F01"/>
    <w:rsid w:val="005828CF"/>
    <w:rsid w:val="00586246"/>
    <w:rsid w:val="005D7D0A"/>
    <w:rsid w:val="00617D70"/>
    <w:rsid w:val="006427B7"/>
    <w:rsid w:val="00645C5C"/>
    <w:rsid w:val="00671198"/>
    <w:rsid w:val="00691F23"/>
    <w:rsid w:val="006A3AE7"/>
    <w:rsid w:val="006B0E8F"/>
    <w:rsid w:val="006B79F8"/>
    <w:rsid w:val="006C63C2"/>
    <w:rsid w:val="00752F5D"/>
    <w:rsid w:val="00754928"/>
    <w:rsid w:val="00772D6C"/>
    <w:rsid w:val="007A3248"/>
    <w:rsid w:val="007A6177"/>
    <w:rsid w:val="007C5DCE"/>
    <w:rsid w:val="007D5A2B"/>
    <w:rsid w:val="007D79F2"/>
    <w:rsid w:val="007E74E5"/>
    <w:rsid w:val="00800B43"/>
    <w:rsid w:val="00805214"/>
    <w:rsid w:val="008312C0"/>
    <w:rsid w:val="00834427"/>
    <w:rsid w:val="00834F3B"/>
    <w:rsid w:val="00835511"/>
    <w:rsid w:val="0085493D"/>
    <w:rsid w:val="00857C0E"/>
    <w:rsid w:val="0088306C"/>
    <w:rsid w:val="008A2A99"/>
    <w:rsid w:val="008E0BBB"/>
    <w:rsid w:val="008E6577"/>
    <w:rsid w:val="009023D2"/>
    <w:rsid w:val="009027D5"/>
    <w:rsid w:val="00917A96"/>
    <w:rsid w:val="009247F9"/>
    <w:rsid w:val="00940597"/>
    <w:rsid w:val="0094651E"/>
    <w:rsid w:val="00974D52"/>
    <w:rsid w:val="00A05A57"/>
    <w:rsid w:val="00A4176F"/>
    <w:rsid w:val="00A8305A"/>
    <w:rsid w:val="00A90E6A"/>
    <w:rsid w:val="00A92ADE"/>
    <w:rsid w:val="00AA0F68"/>
    <w:rsid w:val="00AB2702"/>
    <w:rsid w:val="00B017EB"/>
    <w:rsid w:val="00B0739B"/>
    <w:rsid w:val="00B21CB2"/>
    <w:rsid w:val="00B2633E"/>
    <w:rsid w:val="00B37CF9"/>
    <w:rsid w:val="00B7366B"/>
    <w:rsid w:val="00B80C3A"/>
    <w:rsid w:val="00B87F11"/>
    <w:rsid w:val="00B92D45"/>
    <w:rsid w:val="00B93EC9"/>
    <w:rsid w:val="00BA41CE"/>
    <w:rsid w:val="00BB1051"/>
    <w:rsid w:val="00BB27DD"/>
    <w:rsid w:val="00BC3BC5"/>
    <w:rsid w:val="00BE303D"/>
    <w:rsid w:val="00C023EC"/>
    <w:rsid w:val="00C16AAB"/>
    <w:rsid w:val="00C20E72"/>
    <w:rsid w:val="00C526FD"/>
    <w:rsid w:val="00CA6A99"/>
    <w:rsid w:val="00CB7F78"/>
    <w:rsid w:val="00CC76EE"/>
    <w:rsid w:val="00CD2578"/>
    <w:rsid w:val="00D46571"/>
    <w:rsid w:val="00D60F8E"/>
    <w:rsid w:val="00D67CC9"/>
    <w:rsid w:val="00DA14AB"/>
    <w:rsid w:val="00DB63AD"/>
    <w:rsid w:val="00DC5E30"/>
    <w:rsid w:val="00DD277E"/>
    <w:rsid w:val="00DF28FD"/>
    <w:rsid w:val="00E0738E"/>
    <w:rsid w:val="00E3222B"/>
    <w:rsid w:val="00E40D0D"/>
    <w:rsid w:val="00E5186F"/>
    <w:rsid w:val="00E53A1E"/>
    <w:rsid w:val="00E576C8"/>
    <w:rsid w:val="00E674D9"/>
    <w:rsid w:val="00E763A9"/>
    <w:rsid w:val="00E85C1D"/>
    <w:rsid w:val="00E92D16"/>
    <w:rsid w:val="00E97771"/>
    <w:rsid w:val="00EA1F3D"/>
    <w:rsid w:val="00EB50A2"/>
    <w:rsid w:val="00EC2D2B"/>
    <w:rsid w:val="00ED5CD7"/>
    <w:rsid w:val="00F005F9"/>
    <w:rsid w:val="00F135A7"/>
    <w:rsid w:val="00F21E1B"/>
    <w:rsid w:val="00F25416"/>
    <w:rsid w:val="00F36AA9"/>
    <w:rsid w:val="00F37F89"/>
    <w:rsid w:val="00F50435"/>
    <w:rsid w:val="00F605A9"/>
    <w:rsid w:val="00F90192"/>
    <w:rsid w:val="00F93807"/>
    <w:rsid w:val="00FA4AD2"/>
    <w:rsid w:val="00FA6665"/>
    <w:rsid w:val="00FD5F53"/>
    <w:rsid w:val="00FE0DC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51A0E79"/>
  <w15:docId w15:val="{9FE3B49A-4794-4D44-900D-99B01F9B44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paragraph" w:styleId="Ttulo1">
    <w:name w:val="heading 1"/>
    <w:basedOn w:val="Normal"/>
    <w:next w:val="Normal"/>
    <w:qFormat/>
    <w:pPr>
      <w:keepNext/>
      <w:jc w:val="center"/>
      <w:outlineLvl w:val="0"/>
    </w:pPr>
    <w:rPr>
      <w:rFonts w:ascii="Abadi MT Condensed Light" w:hAnsi="Abadi MT Condensed Light"/>
      <w:b/>
      <w:bCs/>
      <w:sz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qFormat/>
    <w:pPr>
      <w:jc w:val="center"/>
    </w:pPr>
    <w:rPr>
      <w:rFonts w:ascii="Arial Narrow" w:hAnsi="Arial Narrow"/>
      <w:b/>
      <w:sz w:val="28"/>
    </w:rPr>
  </w:style>
  <w:style w:type="paragraph" w:styleId="Subttulo">
    <w:name w:val="Subtitle"/>
    <w:basedOn w:val="Normal"/>
    <w:qFormat/>
    <w:pPr>
      <w:jc w:val="center"/>
    </w:pPr>
    <w:rPr>
      <w:rFonts w:ascii="Arial Narrow" w:hAnsi="Arial Narrow"/>
      <w:b/>
    </w:rPr>
  </w:style>
  <w:style w:type="paragraph" w:styleId="Encabezado">
    <w:name w:val="header"/>
    <w:basedOn w:val="Normal"/>
    <w:pPr>
      <w:tabs>
        <w:tab w:val="center" w:pos="4252"/>
        <w:tab w:val="right" w:pos="8504"/>
      </w:tabs>
    </w:pPr>
  </w:style>
  <w:style w:type="paragraph" w:styleId="Piedepgina">
    <w:name w:val="footer"/>
    <w:basedOn w:val="Normal"/>
    <w:link w:val="PiedepginaCar"/>
    <w:uiPriority w:val="99"/>
    <w:pPr>
      <w:tabs>
        <w:tab w:val="center" w:pos="4252"/>
        <w:tab w:val="right" w:pos="8504"/>
      </w:tabs>
    </w:pPr>
  </w:style>
  <w:style w:type="character" w:styleId="Nmerodepgina">
    <w:name w:val="page number"/>
    <w:basedOn w:val="Fuentedeprrafopredeter"/>
  </w:style>
  <w:style w:type="paragraph" w:styleId="Textoindependiente">
    <w:name w:val="Body Text"/>
    <w:basedOn w:val="Normal"/>
    <w:pPr>
      <w:spacing w:line="40" w:lineRule="atLeast"/>
    </w:pPr>
    <w:rPr>
      <w:rFonts w:ascii="Lucida Sans Unicode" w:hAnsi="Lucida Sans Unicode" w:cs="Lucida Sans Unicode"/>
      <w:sz w:val="22"/>
      <w:lang w:val="es-UY"/>
    </w:rPr>
  </w:style>
  <w:style w:type="character" w:customStyle="1" w:styleId="PiedepginaCar">
    <w:name w:val="Pie de página Car"/>
    <w:link w:val="Piedepgina"/>
    <w:uiPriority w:val="99"/>
    <w:rsid w:val="00376F25"/>
    <w:rPr>
      <w:sz w:val="24"/>
      <w:szCs w:val="24"/>
      <w:lang w:val="es-ES" w:eastAsia="es-ES"/>
    </w:rPr>
  </w:style>
  <w:style w:type="paragraph" w:styleId="Textodeglobo">
    <w:name w:val="Balloon Text"/>
    <w:basedOn w:val="Normal"/>
    <w:link w:val="TextodegloboCar"/>
    <w:rsid w:val="00376F25"/>
    <w:rPr>
      <w:rFonts w:ascii="Tahoma" w:hAnsi="Tahoma" w:cs="Tahoma"/>
      <w:sz w:val="16"/>
      <w:szCs w:val="16"/>
    </w:rPr>
  </w:style>
  <w:style w:type="character" w:customStyle="1" w:styleId="TextodegloboCar">
    <w:name w:val="Texto de globo Car"/>
    <w:link w:val="Textodeglobo"/>
    <w:rsid w:val="00376F25"/>
    <w:rPr>
      <w:rFonts w:ascii="Tahoma" w:hAnsi="Tahoma" w:cs="Tahoma"/>
      <w:sz w:val="16"/>
      <w:szCs w:val="16"/>
      <w:lang w:val="es-ES" w:eastAsia="es-ES"/>
    </w:rPr>
  </w:style>
  <w:style w:type="paragraph" w:customStyle="1" w:styleId="Textoindependiente22">
    <w:name w:val="Texto independiente 22"/>
    <w:basedOn w:val="Normal"/>
    <w:rsid w:val="005828CF"/>
    <w:pPr>
      <w:tabs>
        <w:tab w:val="left" w:pos="-720"/>
      </w:tabs>
      <w:suppressAutoHyphens/>
      <w:overflowPunct w:val="0"/>
      <w:autoSpaceDE w:val="0"/>
      <w:jc w:val="both"/>
      <w:textAlignment w:val="baseline"/>
    </w:pPr>
    <w:rPr>
      <w:rFonts w:ascii="Arial" w:hAnsi="Arial" w:cs="Arial"/>
      <w:color w:val="000000"/>
      <w:spacing w:val="-3"/>
      <w:lang w:val="es-ES_tradnl" w:eastAsia="ar-SA"/>
    </w:rPr>
  </w:style>
  <w:style w:type="paragraph" w:styleId="Sinespaciado">
    <w:name w:val="No Spacing"/>
    <w:uiPriority w:val="1"/>
    <w:qFormat/>
    <w:rsid w:val="005828CF"/>
    <w:pPr>
      <w:jc w:val="both"/>
    </w:pPr>
    <w:rPr>
      <w:rFonts w:asciiTheme="minorHAnsi" w:eastAsiaTheme="minorEastAsia"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4.wmf"/><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10</Pages>
  <Words>2278</Words>
  <Characters>12990</Characters>
  <Application>Microsoft Office Word</Application>
  <DocSecurity>0</DocSecurity>
  <Lines>108</Lines>
  <Paragraphs>30</Paragraphs>
  <ScaleCrop>false</ScaleCrop>
  <HeadingPairs>
    <vt:vector size="2" baseType="variant">
      <vt:variant>
        <vt:lpstr>Título</vt:lpstr>
      </vt:variant>
      <vt:variant>
        <vt:i4>1</vt:i4>
      </vt:variant>
    </vt:vector>
  </HeadingPairs>
  <TitlesOfParts>
    <vt:vector size="1" baseType="lpstr">
      <vt:lpstr>A</vt:lpstr>
    </vt:vector>
  </TitlesOfParts>
  <Company>Familiar</Company>
  <LinksUpToDate>false</LinksUpToDate>
  <CharactersWithSpaces>15238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c:title>
  <dc:subject/>
  <dc:creator>Daniel</dc:creator>
  <cp:keywords/>
  <cp:lastModifiedBy>new</cp:lastModifiedBy>
  <cp:revision>4</cp:revision>
  <cp:lastPrinted>2018-11-15T19:49:00Z</cp:lastPrinted>
  <dcterms:created xsi:type="dcterms:W3CDTF">2021-03-22T21:19:00Z</dcterms:created>
  <dcterms:modified xsi:type="dcterms:W3CDTF">2021-03-22T21:22:00Z</dcterms:modified>
</cp:coreProperties>
</file>